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56D8" w14:textId="3248D760" w:rsidR="00D9755A" w:rsidRPr="00D9755A" w:rsidRDefault="00D9755A" w:rsidP="00D9755A">
      <w:pPr>
        <w:pStyle w:val="Kop1"/>
        <w:rPr>
          <w:color w:val="auto"/>
        </w:rPr>
      </w:pPr>
      <w:r w:rsidRPr="00D9755A">
        <w:rPr>
          <w:rFonts w:ascii="Aptos" w:hAnsi="Aptos"/>
          <w:i/>
          <w:iCs/>
          <w:noProof/>
          <w:sz w:val="20"/>
          <w:szCs w:val="20"/>
        </w:rPr>
        <mc:AlternateContent>
          <mc:Choice Requires="wps">
            <w:drawing>
              <wp:anchor distT="45720" distB="45720" distL="114300" distR="114300" simplePos="0" relativeHeight="251665408" behindDoc="0" locked="0" layoutInCell="1" allowOverlap="1" wp14:anchorId="34081003" wp14:editId="41C510AF">
                <wp:simplePos x="0" y="0"/>
                <wp:positionH relativeFrom="margin">
                  <wp:align>right</wp:align>
                </wp:positionH>
                <wp:positionV relativeFrom="paragraph">
                  <wp:posOffset>866775</wp:posOffset>
                </wp:positionV>
                <wp:extent cx="5734050" cy="1152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152525"/>
                        </a:xfrm>
                        <a:prstGeom prst="rect">
                          <a:avLst/>
                        </a:prstGeom>
                        <a:solidFill>
                          <a:schemeClr val="accent5">
                            <a:lumMod val="90000"/>
                          </a:schemeClr>
                        </a:solidFill>
                        <a:ln w="9525">
                          <a:solidFill>
                            <a:srgbClr val="000000"/>
                          </a:solidFill>
                          <a:miter lim="800000"/>
                          <a:headEnd/>
                          <a:tailEnd/>
                        </a:ln>
                      </wps:spPr>
                      <wps:txbx>
                        <w:txbxContent>
                          <w:p w14:paraId="3B18EE6F" w14:textId="27CC6C73" w:rsidR="00D9755A" w:rsidRPr="00D9755A" w:rsidRDefault="00D9755A" w:rsidP="00D9755A">
                            <w:pPr>
                              <w:spacing w:line="240" w:lineRule="auto"/>
                              <w:jc w:val="both"/>
                              <w:rPr>
                                <w:rFonts w:ascii="Aptos" w:hAnsi="Aptos"/>
                                <w:i/>
                                <w:iCs/>
                                <w:sz w:val="20"/>
                                <w:szCs w:val="20"/>
                              </w:rPr>
                            </w:pPr>
                            <w:r w:rsidRPr="00D9755A">
                              <w:rPr>
                                <w:rFonts w:ascii="Aptos" w:hAnsi="Aptos"/>
                                <w:i/>
                                <w:iCs/>
                                <w:sz w:val="20"/>
                                <w:szCs w:val="20"/>
                              </w:rPr>
                              <w:t>Hieronder volgt de opbouw van de businesscase die bij Saffier is gebruikt voor het project Eigen Regie Korsakov. Deze opzet dient als inspiratie voor andere organisaties die een vergelijkbare woonvorm willen ontwikkelen.</w:t>
                            </w:r>
                          </w:p>
                          <w:p w14:paraId="467FF1B7" w14:textId="77777777" w:rsidR="00D9755A" w:rsidRPr="00D9755A" w:rsidRDefault="00D9755A" w:rsidP="00D9755A">
                            <w:pPr>
                              <w:spacing w:line="240" w:lineRule="auto"/>
                              <w:jc w:val="both"/>
                              <w:rPr>
                                <w:rFonts w:ascii="Aptos" w:hAnsi="Aptos"/>
                                <w:i/>
                                <w:iCs/>
                                <w:sz w:val="20"/>
                                <w:szCs w:val="20"/>
                              </w:rPr>
                            </w:pPr>
                            <w:r w:rsidRPr="00D9755A">
                              <w:rPr>
                                <w:rFonts w:ascii="Aptos" w:hAnsi="Aptos"/>
                                <w:i/>
                                <w:iCs/>
                                <w:sz w:val="20"/>
                                <w:szCs w:val="20"/>
                              </w:rPr>
                              <w:t>Een aantal onderdelen is ter illustratie ingevuld met tekst uit de businesscase van Saffier. Deze kan worden aangepast aan de eigen organisatiecontext. Andere onderdelen zijn alleen benoemd, omdat de invulling hiervan per organisatie sterk kan verschillen.</w:t>
                            </w:r>
                          </w:p>
                          <w:p w14:paraId="6C0875EC" w14:textId="4BB2DCC6" w:rsidR="00D9755A" w:rsidRPr="00D9755A" w:rsidRDefault="00D97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81003" id="_x0000_t202" coordsize="21600,21600" o:spt="202" path="m,l,21600r21600,l21600,xe">
                <v:stroke joinstyle="miter"/>
                <v:path gradientshapeok="t" o:connecttype="rect"/>
              </v:shapetype>
              <v:shape id="Text Box 2" o:spid="_x0000_s1026" type="#_x0000_t202" style="position:absolute;margin-left:400.3pt;margin-top:68.25pt;width:451.5pt;height:90.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" fillcolor="#ddd0e3 [2888]">
                <v:textbox>
                  <w:txbxContent>
                    <w:p w14:paraId="3B18EE6F" w14:textId="27CC6C73" w:rsidR="00D9755A" w:rsidRPr="00D9755A" w:rsidRDefault="00D9755A" w:rsidP="00D9755A">
                      <w:pPr>
                        <w:spacing w:line="240" w:lineRule="auto"/>
                        <w:jc w:val="both"/>
                        <w:rPr>
                          <w:rFonts w:ascii="Aptos" w:hAnsi="Aptos"/>
                          <w:i/>
                          <w:iCs/>
                          <w:sz w:val="20"/>
                          <w:szCs w:val="20"/>
                        </w:rPr>
                      </w:pPr>
                      <w:r w:rsidRPr="00D9755A">
                        <w:rPr>
                          <w:rFonts w:ascii="Aptos" w:hAnsi="Aptos"/>
                          <w:i/>
                          <w:iCs/>
                          <w:sz w:val="20"/>
                          <w:szCs w:val="20"/>
                        </w:rPr>
                        <w:t>Hieronder volgt de opbouw van de businesscase die bij Saffier is gebruikt voor het project Eigen Regie Korsakov. Deze opzet dient als inspiratie voor andere organisaties die een vergelijkbare woonvorm willen ontwikkelen.</w:t>
                      </w:r>
                    </w:p>
                    <w:p w14:paraId="467FF1B7" w14:textId="77777777" w:rsidR="00D9755A" w:rsidRPr="00D9755A" w:rsidRDefault="00D9755A" w:rsidP="00D9755A">
                      <w:pPr>
                        <w:spacing w:line="240" w:lineRule="auto"/>
                        <w:jc w:val="both"/>
                        <w:rPr>
                          <w:rFonts w:ascii="Aptos" w:hAnsi="Aptos"/>
                          <w:i/>
                          <w:iCs/>
                          <w:sz w:val="20"/>
                          <w:szCs w:val="20"/>
                        </w:rPr>
                      </w:pPr>
                      <w:r w:rsidRPr="00D9755A">
                        <w:rPr>
                          <w:rFonts w:ascii="Aptos" w:hAnsi="Aptos"/>
                          <w:i/>
                          <w:iCs/>
                          <w:sz w:val="20"/>
                          <w:szCs w:val="20"/>
                        </w:rPr>
                        <w:t>Een aantal onderdelen is ter illustratie ingevuld met tekst uit de businesscase van Saffier. Deze kan worden aangepast aan de eigen organisatiecontext. Andere onderdelen zijn alleen benoemd, omdat de invulling hiervan per organisatie sterk kan verschillen.</w:t>
                      </w:r>
                    </w:p>
                    <w:p w14:paraId="6C0875EC" w14:textId="4BB2DCC6" w:rsidR="00D9755A" w:rsidRPr="00D9755A" w:rsidRDefault="00D9755A"/>
                  </w:txbxContent>
                </v:textbox>
                <w10:wrap type="square" anchorx="margin"/>
              </v:shape>
            </w:pict>
          </mc:Fallback>
        </mc:AlternateContent>
      </w:r>
      <w:r w:rsidRPr="00D9755A">
        <w:rPr>
          <w:color w:val="auto"/>
        </w:rPr>
        <w:t xml:space="preserve">Framework businesscase: </w:t>
      </w:r>
      <w:r>
        <w:rPr>
          <w:color w:val="auto"/>
        </w:rPr>
        <w:t xml:space="preserve">een </w:t>
      </w:r>
      <w:r w:rsidRPr="00D9755A">
        <w:rPr>
          <w:color w:val="auto"/>
        </w:rPr>
        <w:t>autonomiegerichte woonvorm voor mensen met het syndroom van Korsakov</w:t>
      </w:r>
    </w:p>
    <w:p w14:paraId="374ECAB6" w14:textId="77777777" w:rsidR="00D9755A" w:rsidRPr="002A408D" w:rsidRDefault="00D9755A" w:rsidP="00D9755A">
      <w:pPr>
        <w:pStyle w:val="Lijstalinea"/>
        <w:numPr>
          <w:ilvl w:val="0"/>
          <w:numId w:val="26"/>
        </w:numPr>
        <w:spacing w:after="200" w:line="276" w:lineRule="auto"/>
        <w:rPr>
          <w:rFonts w:ascii="Aptos" w:hAnsi="Aptos"/>
          <w:b/>
          <w:bCs/>
          <w:sz w:val="20"/>
          <w:szCs w:val="20"/>
        </w:rPr>
      </w:pPr>
      <w:r w:rsidRPr="002A408D">
        <w:rPr>
          <w:rFonts w:ascii="Aptos" w:hAnsi="Aptos"/>
          <w:b/>
          <w:bCs/>
          <w:sz w:val="20"/>
          <w:szCs w:val="20"/>
        </w:rPr>
        <w:t>Inleiding</w:t>
      </w:r>
    </w:p>
    <w:p w14:paraId="64C3889F" w14:textId="77777777" w:rsidR="00D9755A" w:rsidRPr="002A408D" w:rsidRDefault="00D9755A" w:rsidP="00D9755A">
      <w:pPr>
        <w:spacing w:line="276" w:lineRule="auto"/>
        <w:jc w:val="both"/>
        <w:rPr>
          <w:rFonts w:ascii="Aptos" w:hAnsi="Aptos"/>
          <w:sz w:val="20"/>
          <w:szCs w:val="20"/>
        </w:rPr>
      </w:pPr>
      <w:r w:rsidRPr="002A408D">
        <w:rPr>
          <w:rFonts w:ascii="Aptos" w:hAnsi="Aptos"/>
          <w:sz w:val="20"/>
          <w:szCs w:val="20"/>
        </w:rPr>
        <w:t xml:space="preserve">Al een aantal jaar bestaat de wens om als </w:t>
      </w:r>
      <w:r>
        <w:rPr>
          <w:rFonts w:ascii="Aptos" w:hAnsi="Aptos"/>
          <w:sz w:val="20"/>
          <w:szCs w:val="20"/>
        </w:rPr>
        <w:t xml:space="preserve">[organisatie] </w:t>
      </w:r>
      <w:r w:rsidRPr="002A408D">
        <w:rPr>
          <w:rFonts w:ascii="Aptos" w:hAnsi="Aptos"/>
          <w:sz w:val="20"/>
          <w:szCs w:val="20"/>
        </w:rPr>
        <w:t xml:space="preserve">iets te willen betekenen in de </w:t>
      </w:r>
      <w:r w:rsidRPr="002A408D">
        <w:rPr>
          <w:rFonts w:ascii="Aptos" w:hAnsi="Aptos"/>
          <w:i/>
          <w:iCs/>
          <w:sz w:val="20"/>
          <w:szCs w:val="20"/>
        </w:rPr>
        <w:t>missing link</w:t>
      </w:r>
      <w:r w:rsidRPr="002A408D">
        <w:rPr>
          <w:rFonts w:ascii="Aptos" w:hAnsi="Aptos"/>
          <w:sz w:val="20"/>
          <w:szCs w:val="20"/>
        </w:rPr>
        <w:t xml:space="preserve"> in de cliëntreis van bewoners met Korsakov, namelijk het realiseren van een woonvorm voor bewoners met het Syndroom van Korsakov (</w:t>
      </w:r>
      <w:proofErr w:type="spellStart"/>
      <w:r w:rsidRPr="002A408D">
        <w:rPr>
          <w:rFonts w:ascii="Aptos" w:hAnsi="Aptos"/>
          <w:sz w:val="20"/>
          <w:szCs w:val="20"/>
        </w:rPr>
        <w:t>SvK</w:t>
      </w:r>
      <w:proofErr w:type="spellEnd"/>
      <w:r w:rsidRPr="002A408D">
        <w:rPr>
          <w:rFonts w:ascii="Aptos" w:hAnsi="Aptos"/>
          <w:sz w:val="20"/>
          <w:szCs w:val="20"/>
        </w:rPr>
        <w:t xml:space="preserve">) die behoefte hebben aan meer zelfstandigheid/eigen regie/ ‘een stap vooruit.’ Vanuit </w:t>
      </w:r>
      <w:r>
        <w:rPr>
          <w:rFonts w:ascii="Aptos" w:hAnsi="Aptos"/>
          <w:sz w:val="20"/>
          <w:szCs w:val="20"/>
        </w:rPr>
        <w:t>[Organisatie]</w:t>
      </w:r>
      <w:r w:rsidRPr="002A408D">
        <w:rPr>
          <w:rFonts w:ascii="Aptos" w:hAnsi="Aptos"/>
          <w:sz w:val="20"/>
          <w:szCs w:val="20"/>
        </w:rPr>
        <w:t xml:space="preserve"> willen we dit zelf bieden, met de expertise van</w:t>
      </w:r>
      <w:r>
        <w:rPr>
          <w:rFonts w:ascii="Aptos" w:hAnsi="Aptos"/>
          <w:sz w:val="20"/>
          <w:szCs w:val="20"/>
        </w:rPr>
        <w:t xml:space="preserve"> [Expertisecentrum Korsakov]</w:t>
      </w:r>
      <w:r w:rsidRPr="002A408D">
        <w:rPr>
          <w:rFonts w:ascii="Aptos" w:hAnsi="Aptos"/>
          <w:sz w:val="20"/>
          <w:szCs w:val="20"/>
        </w:rPr>
        <w:t xml:space="preserve">. We hebben als doel om enerzijds bewoners te faciliteren in de richting van meer </w:t>
      </w:r>
      <w:r>
        <w:rPr>
          <w:rFonts w:ascii="Aptos" w:hAnsi="Aptos"/>
          <w:sz w:val="20"/>
          <w:szCs w:val="20"/>
        </w:rPr>
        <w:t>autonomie</w:t>
      </w:r>
      <w:r w:rsidRPr="002A408D">
        <w:rPr>
          <w:rFonts w:ascii="Aptos" w:hAnsi="Aptos"/>
          <w:sz w:val="20"/>
          <w:szCs w:val="20"/>
        </w:rPr>
        <w:t xml:space="preserve"> en perspectief, en anderzijds ervoor te zorgen dat dit nog steeds in een vertrouwde, veilige en gespecialiseerde setting kan.</w:t>
      </w:r>
    </w:p>
    <w:p w14:paraId="3C5D3A2B" w14:textId="77777777" w:rsidR="00D9755A" w:rsidRPr="002A408D" w:rsidRDefault="00D9755A" w:rsidP="00D9755A">
      <w:pPr>
        <w:spacing w:line="276" w:lineRule="auto"/>
        <w:jc w:val="both"/>
        <w:rPr>
          <w:rFonts w:ascii="Aptos" w:hAnsi="Aptos"/>
          <w:sz w:val="20"/>
          <w:szCs w:val="20"/>
        </w:rPr>
      </w:pPr>
      <w:r w:rsidRPr="002A408D">
        <w:rPr>
          <w:rFonts w:ascii="Aptos" w:hAnsi="Aptos"/>
          <w:sz w:val="20"/>
          <w:szCs w:val="20"/>
        </w:rPr>
        <w:t>Er zijn meerdere vergaderingen geweest van de projectgroep Eigen Regie Korsakov waarbij er nagedacht is over woonvormen met meer eigen regie voor bewoners met Korsakov. Hierbij werkt de projectgroep aan twee doelen:</w:t>
      </w:r>
    </w:p>
    <w:p w14:paraId="5F8D4781" w14:textId="77777777" w:rsidR="00D9755A" w:rsidRPr="002A408D" w:rsidRDefault="00D9755A" w:rsidP="00D9755A">
      <w:pPr>
        <w:pStyle w:val="Lijstalinea"/>
        <w:numPr>
          <w:ilvl w:val="0"/>
          <w:numId w:val="25"/>
        </w:numPr>
        <w:spacing w:after="200" w:line="276" w:lineRule="auto"/>
        <w:jc w:val="both"/>
        <w:rPr>
          <w:rFonts w:ascii="Aptos" w:hAnsi="Aptos"/>
          <w:sz w:val="20"/>
          <w:szCs w:val="20"/>
        </w:rPr>
      </w:pPr>
      <w:r w:rsidRPr="002A408D">
        <w:rPr>
          <w:rFonts w:ascii="Aptos" w:hAnsi="Aptos"/>
          <w:sz w:val="20"/>
          <w:szCs w:val="20"/>
        </w:rPr>
        <w:t xml:space="preserve">Een interne vervolgstap voor de bewoners: een meer op eigen regie gerichte woonvorm binnen één van de bestaande </w:t>
      </w:r>
      <w:r>
        <w:rPr>
          <w:rFonts w:ascii="Aptos" w:hAnsi="Aptos"/>
          <w:sz w:val="20"/>
          <w:szCs w:val="20"/>
        </w:rPr>
        <w:t>[Organisatie]</w:t>
      </w:r>
      <w:r w:rsidRPr="002A408D">
        <w:rPr>
          <w:rFonts w:ascii="Aptos" w:hAnsi="Aptos"/>
          <w:sz w:val="20"/>
          <w:szCs w:val="20"/>
        </w:rPr>
        <w:t xml:space="preserve"> locaties. Dit is nog niet het toekomstbeeld wat we voor ogen hebben, maar wel een duidelijke verbetering voor de bewoner. Ook geeft dit de ruimte om lessen te leren die van belang zijn om het onderstaande lange termijnplan goed uit te voeren. </w:t>
      </w:r>
    </w:p>
    <w:p w14:paraId="49FD0F6E" w14:textId="77777777" w:rsidR="00D9755A" w:rsidRPr="002A408D" w:rsidRDefault="00D9755A" w:rsidP="00D9755A">
      <w:pPr>
        <w:pStyle w:val="Lijstalinea"/>
        <w:numPr>
          <w:ilvl w:val="0"/>
          <w:numId w:val="25"/>
        </w:numPr>
        <w:spacing w:after="200" w:line="276" w:lineRule="auto"/>
        <w:jc w:val="both"/>
        <w:rPr>
          <w:rFonts w:ascii="Aptos" w:hAnsi="Aptos"/>
          <w:sz w:val="20"/>
          <w:szCs w:val="20"/>
        </w:rPr>
      </w:pPr>
      <w:r w:rsidRPr="002A408D">
        <w:rPr>
          <w:rFonts w:ascii="Aptos" w:hAnsi="Aptos"/>
          <w:sz w:val="20"/>
          <w:szCs w:val="20"/>
        </w:rPr>
        <w:t xml:space="preserve">Een externe vervolgstap waarbij bewoners in woningen buiten het verpleeghuis wonen, met begeleiding van </w:t>
      </w:r>
      <w:r>
        <w:rPr>
          <w:rFonts w:ascii="Aptos" w:hAnsi="Aptos"/>
          <w:sz w:val="20"/>
          <w:szCs w:val="20"/>
        </w:rPr>
        <w:t>[Organisatie]</w:t>
      </w:r>
      <w:r w:rsidRPr="002A408D">
        <w:rPr>
          <w:rFonts w:ascii="Aptos" w:hAnsi="Aptos"/>
          <w:sz w:val="20"/>
          <w:szCs w:val="20"/>
        </w:rPr>
        <w:t xml:space="preserve"> </w:t>
      </w:r>
      <w:r>
        <w:rPr>
          <w:rFonts w:ascii="Aptos" w:hAnsi="Aptos"/>
          <w:sz w:val="20"/>
          <w:szCs w:val="20"/>
        </w:rPr>
        <w:t>[Expertisecentrum Korsakov]</w:t>
      </w:r>
      <w:r w:rsidRPr="002A408D">
        <w:rPr>
          <w:rFonts w:ascii="Aptos" w:hAnsi="Aptos"/>
          <w:sz w:val="20"/>
          <w:szCs w:val="20"/>
        </w:rPr>
        <w:t>.</w:t>
      </w:r>
    </w:p>
    <w:p w14:paraId="0C45DA90" w14:textId="77777777" w:rsidR="00D9755A" w:rsidRPr="002A408D" w:rsidRDefault="00D9755A" w:rsidP="00D9755A">
      <w:pPr>
        <w:spacing w:line="276" w:lineRule="auto"/>
        <w:jc w:val="both"/>
        <w:rPr>
          <w:rFonts w:ascii="Aptos" w:hAnsi="Aptos"/>
          <w:sz w:val="20"/>
          <w:szCs w:val="20"/>
        </w:rPr>
      </w:pPr>
      <w:r w:rsidRPr="002A408D">
        <w:rPr>
          <w:rFonts w:ascii="Aptos" w:hAnsi="Aptos"/>
          <w:sz w:val="20"/>
          <w:szCs w:val="20"/>
        </w:rPr>
        <w:t>Deze businesscase richt zich op de interne vervolgstap.</w:t>
      </w:r>
    </w:p>
    <w:p w14:paraId="6EDE737E" w14:textId="77777777" w:rsidR="00D9755A" w:rsidRPr="002A408D" w:rsidRDefault="00D9755A" w:rsidP="00D9755A">
      <w:pPr>
        <w:pStyle w:val="Lijstalinea"/>
        <w:numPr>
          <w:ilvl w:val="0"/>
          <w:numId w:val="26"/>
        </w:numPr>
        <w:spacing w:after="200" w:line="276" w:lineRule="auto"/>
        <w:rPr>
          <w:rFonts w:ascii="Aptos" w:hAnsi="Aptos"/>
          <w:b/>
          <w:bCs/>
          <w:sz w:val="20"/>
          <w:szCs w:val="20"/>
        </w:rPr>
      </w:pPr>
      <w:r w:rsidRPr="002A408D">
        <w:rPr>
          <w:rFonts w:ascii="Aptos" w:hAnsi="Aptos"/>
          <w:b/>
          <w:bCs/>
          <w:sz w:val="20"/>
          <w:szCs w:val="20"/>
        </w:rPr>
        <w:t>Visie</w:t>
      </w:r>
    </w:p>
    <w:p w14:paraId="670196EA" w14:textId="77777777" w:rsidR="00D9755A" w:rsidRPr="002A408D" w:rsidRDefault="00D9755A" w:rsidP="00D9755A">
      <w:pPr>
        <w:spacing w:line="276" w:lineRule="auto"/>
        <w:jc w:val="both"/>
        <w:rPr>
          <w:rFonts w:ascii="Aptos" w:hAnsi="Aptos"/>
          <w:sz w:val="20"/>
          <w:szCs w:val="20"/>
        </w:rPr>
      </w:pPr>
      <w:r w:rsidRPr="002A408D">
        <w:rPr>
          <w:rFonts w:ascii="Aptos" w:hAnsi="Aptos"/>
          <w:sz w:val="20"/>
          <w:szCs w:val="20"/>
        </w:rPr>
        <w:t xml:space="preserve">In </w:t>
      </w:r>
      <w:r>
        <w:rPr>
          <w:rFonts w:ascii="Aptos" w:hAnsi="Aptos"/>
          <w:sz w:val="20"/>
          <w:szCs w:val="20"/>
        </w:rPr>
        <w:t>[Expertisecentrum Korsakov]</w:t>
      </w:r>
      <w:r w:rsidRPr="002A408D">
        <w:rPr>
          <w:rFonts w:ascii="Aptos" w:hAnsi="Aptos"/>
          <w:sz w:val="20"/>
          <w:szCs w:val="20"/>
        </w:rPr>
        <w:t xml:space="preserve"> wonen mensen met het syndroom van Korsakov (</w:t>
      </w:r>
      <w:proofErr w:type="spellStart"/>
      <w:r w:rsidRPr="002A408D">
        <w:rPr>
          <w:rFonts w:ascii="Aptos" w:hAnsi="Aptos"/>
          <w:sz w:val="20"/>
          <w:szCs w:val="20"/>
        </w:rPr>
        <w:t>SvK</w:t>
      </w:r>
      <w:proofErr w:type="spellEnd"/>
      <w:r w:rsidRPr="002A408D">
        <w:rPr>
          <w:rFonts w:ascii="Aptos" w:hAnsi="Aptos"/>
          <w:sz w:val="20"/>
          <w:szCs w:val="20"/>
        </w:rPr>
        <w:t>). Het ‘wonen’ wordt gestalte gegeven door veel mét bewoners te doen in plaats van vóór bewoners. Participatie en eigen regie zijn sleutelwoorden. Het uitgangspunt is het optimaal benutten van de mogelijkheden, persoonlijke ontwikkeling en eigenheid van de bewoner door het bieden van structuur, aandacht en ruimte voor het individu met proactieve stimulerende begeleiding.</w:t>
      </w:r>
    </w:p>
    <w:p w14:paraId="43078FCF" w14:textId="77777777" w:rsidR="00D9755A" w:rsidRPr="002A408D" w:rsidRDefault="00D9755A" w:rsidP="00D9755A">
      <w:pPr>
        <w:spacing w:line="276" w:lineRule="auto"/>
        <w:jc w:val="both"/>
        <w:rPr>
          <w:rFonts w:ascii="Aptos" w:hAnsi="Aptos"/>
          <w:sz w:val="20"/>
          <w:szCs w:val="20"/>
        </w:rPr>
      </w:pPr>
      <w:r w:rsidRPr="002A408D">
        <w:rPr>
          <w:rFonts w:ascii="Aptos" w:hAnsi="Aptos"/>
          <w:sz w:val="20"/>
          <w:szCs w:val="20"/>
        </w:rPr>
        <w:t xml:space="preserve">De afgelopen jaren zijn er in </w:t>
      </w:r>
      <w:r>
        <w:rPr>
          <w:rFonts w:ascii="Aptos" w:hAnsi="Aptos"/>
          <w:sz w:val="20"/>
          <w:szCs w:val="20"/>
        </w:rPr>
        <w:t>[Expertisecentrum Korsakov]</w:t>
      </w:r>
      <w:r w:rsidRPr="002A408D">
        <w:rPr>
          <w:rFonts w:ascii="Aptos" w:hAnsi="Aptos"/>
          <w:sz w:val="20"/>
          <w:szCs w:val="20"/>
        </w:rPr>
        <w:t xml:space="preserve"> grote stappen gezet om zelfredzaamheid (o.a. </w:t>
      </w:r>
      <w:proofErr w:type="gramStart"/>
      <w:r w:rsidRPr="002A408D">
        <w:rPr>
          <w:rFonts w:ascii="Aptos" w:hAnsi="Aptos"/>
          <w:sz w:val="20"/>
          <w:szCs w:val="20"/>
        </w:rPr>
        <w:t>middels</w:t>
      </w:r>
      <w:proofErr w:type="gramEnd"/>
      <w:r w:rsidRPr="002A408D">
        <w:rPr>
          <w:rFonts w:ascii="Aptos" w:hAnsi="Aptos"/>
          <w:sz w:val="20"/>
          <w:szCs w:val="20"/>
        </w:rPr>
        <w:t xml:space="preserve"> de EDB en foutloos leren) en participatie in de maatschappij voorop te laten staan. Dit leidt ertoe dat </w:t>
      </w:r>
      <w:r>
        <w:rPr>
          <w:rFonts w:ascii="Aptos" w:hAnsi="Aptos"/>
          <w:sz w:val="20"/>
          <w:szCs w:val="20"/>
        </w:rPr>
        <w:t>[Expertisecentrum Korsakov]</w:t>
      </w:r>
      <w:r w:rsidRPr="002A408D">
        <w:rPr>
          <w:rFonts w:ascii="Aptos" w:hAnsi="Aptos"/>
          <w:sz w:val="20"/>
          <w:szCs w:val="20"/>
        </w:rPr>
        <w:t xml:space="preserve"> niet altijd meer een eindstation hoeft te zijn, sommige bewoners hebben behoefte aan ‘een stip op de horizon’, iets waar zij naartoe kunnen werken. De mogelijkheden voor een zelfstandiger bestaan in een verpleeghuis zijn momenteel beperkt in deze regio. Van de vele pogingen die </w:t>
      </w:r>
      <w:r w:rsidRPr="002A408D">
        <w:rPr>
          <w:rFonts w:ascii="Aptos" w:hAnsi="Aptos"/>
          <w:sz w:val="20"/>
          <w:szCs w:val="20"/>
        </w:rPr>
        <w:lastRenderedPageBreak/>
        <w:t xml:space="preserve">er in het verleden zijn gedaan om bewoners te laten verhuizen naar een meer zelfstandige woonvorm in </w:t>
      </w:r>
      <w:r>
        <w:rPr>
          <w:rFonts w:ascii="Aptos" w:hAnsi="Aptos"/>
          <w:sz w:val="20"/>
          <w:szCs w:val="20"/>
        </w:rPr>
        <w:t xml:space="preserve">[de regio] </w:t>
      </w:r>
      <w:r w:rsidRPr="002A408D">
        <w:rPr>
          <w:rFonts w:ascii="Aptos" w:hAnsi="Aptos"/>
          <w:sz w:val="20"/>
          <w:szCs w:val="20"/>
        </w:rPr>
        <w:t xml:space="preserve">zijn veel initiatieven onsuccesvol geweest. In de kern kwam dit doordat de geleverde zorg en begeleiding – als men al iemand wilde aannemen vanuit </w:t>
      </w:r>
      <w:r>
        <w:rPr>
          <w:rFonts w:ascii="Aptos" w:hAnsi="Aptos"/>
          <w:sz w:val="20"/>
          <w:szCs w:val="20"/>
        </w:rPr>
        <w:t>[Expertisecentrum Korsakov]</w:t>
      </w:r>
      <w:r w:rsidRPr="002A408D">
        <w:rPr>
          <w:rFonts w:ascii="Aptos" w:hAnsi="Aptos"/>
          <w:sz w:val="20"/>
          <w:szCs w:val="20"/>
        </w:rPr>
        <w:t xml:space="preserve"> - niet toereikend was voor mensen met </w:t>
      </w:r>
      <w:proofErr w:type="spellStart"/>
      <w:r w:rsidRPr="002A408D">
        <w:rPr>
          <w:rFonts w:ascii="Aptos" w:hAnsi="Aptos"/>
          <w:sz w:val="20"/>
          <w:szCs w:val="20"/>
        </w:rPr>
        <w:t>SvK</w:t>
      </w:r>
      <w:proofErr w:type="spellEnd"/>
      <w:r w:rsidRPr="002A408D">
        <w:rPr>
          <w:rFonts w:ascii="Aptos" w:hAnsi="Aptos"/>
          <w:sz w:val="20"/>
          <w:szCs w:val="20"/>
        </w:rPr>
        <w:t xml:space="preserve">. Bijvoorbeeld door een gedoogbeleid betreft middelengebruik en een gebrek aan kennis over het </w:t>
      </w:r>
      <w:proofErr w:type="spellStart"/>
      <w:r w:rsidRPr="002A408D">
        <w:rPr>
          <w:rFonts w:ascii="Aptos" w:hAnsi="Aptos"/>
          <w:sz w:val="20"/>
          <w:szCs w:val="20"/>
        </w:rPr>
        <w:t>SvK</w:t>
      </w:r>
      <w:proofErr w:type="spellEnd"/>
      <w:r w:rsidRPr="002A408D">
        <w:rPr>
          <w:rFonts w:ascii="Aptos" w:hAnsi="Aptos"/>
          <w:sz w:val="20"/>
          <w:szCs w:val="20"/>
        </w:rPr>
        <w:t xml:space="preserve">. Het is van maatschappelijk belang om ervoor te zorgen dat er een extra doorstroom mogelijkheid komt voor mensen met </w:t>
      </w:r>
      <w:proofErr w:type="spellStart"/>
      <w:r w:rsidRPr="002A408D">
        <w:rPr>
          <w:rFonts w:ascii="Aptos" w:hAnsi="Aptos"/>
          <w:sz w:val="20"/>
          <w:szCs w:val="20"/>
        </w:rPr>
        <w:t>SvK</w:t>
      </w:r>
      <w:proofErr w:type="spellEnd"/>
      <w:r w:rsidRPr="002A408D">
        <w:rPr>
          <w:rFonts w:ascii="Aptos" w:hAnsi="Aptos"/>
          <w:sz w:val="20"/>
          <w:szCs w:val="20"/>
        </w:rPr>
        <w:t xml:space="preserve">. Om te voldoen aan hun zorgbehoefte, maar ook om de kostbare gespecialiseerde Korsakov verpleeghuisplek in </w:t>
      </w:r>
      <w:r>
        <w:rPr>
          <w:rFonts w:ascii="Aptos" w:hAnsi="Aptos"/>
          <w:sz w:val="20"/>
          <w:szCs w:val="20"/>
        </w:rPr>
        <w:t>[Expertisecentrum Korsakov]</w:t>
      </w:r>
      <w:r w:rsidRPr="002A408D">
        <w:rPr>
          <w:rFonts w:ascii="Aptos" w:hAnsi="Aptos"/>
          <w:sz w:val="20"/>
          <w:szCs w:val="20"/>
        </w:rPr>
        <w:t xml:space="preserve"> beschikbaar te laten zijn voor hen die het echt nodig hebben. Kortom: de juiste zorg op de juiste plek.</w:t>
      </w:r>
    </w:p>
    <w:p w14:paraId="1424DB42" w14:textId="77777777" w:rsidR="00D9755A" w:rsidRPr="002A408D" w:rsidRDefault="00D9755A" w:rsidP="00D9755A">
      <w:pPr>
        <w:pStyle w:val="Lijstalinea"/>
        <w:numPr>
          <w:ilvl w:val="0"/>
          <w:numId w:val="26"/>
        </w:numPr>
        <w:spacing w:after="200" w:line="276" w:lineRule="auto"/>
        <w:rPr>
          <w:rFonts w:ascii="Aptos" w:hAnsi="Aptos"/>
          <w:b/>
          <w:bCs/>
          <w:sz w:val="20"/>
          <w:szCs w:val="20"/>
        </w:rPr>
      </w:pPr>
      <w:r>
        <w:rPr>
          <w:rFonts w:ascii="Aptos" w:hAnsi="Aptos"/>
          <w:b/>
          <w:bCs/>
          <w:sz w:val="20"/>
          <w:szCs w:val="20"/>
        </w:rPr>
        <w:t>Onderzoek</w:t>
      </w:r>
    </w:p>
    <w:p w14:paraId="64FC2B65" w14:textId="77777777" w:rsidR="00D9755A" w:rsidRDefault="00D9755A" w:rsidP="00D9755A">
      <w:pPr>
        <w:spacing w:line="276" w:lineRule="auto"/>
        <w:jc w:val="both"/>
        <w:rPr>
          <w:rFonts w:ascii="Aptos" w:hAnsi="Aptos"/>
          <w:sz w:val="20"/>
          <w:szCs w:val="20"/>
        </w:rPr>
      </w:pPr>
      <w:r w:rsidRPr="00332378">
        <w:rPr>
          <w:rFonts w:ascii="Aptos" w:hAnsi="Aptos"/>
          <w:sz w:val="20"/>
          <w:szCs w:val="20"/>
        </w:rPr>
        <w:t xml:space="preserve">In het kader van het promotieonderzoek van A. van Rijn is </w:t>
      </w:r>
      <w:r>
        <w:rPr>
          <w:rFonts w:ascii="Aptos" w:hAnsi="Aptos"/>
          <w:sz w:val="20"/>
          <w:szCs w:val="20"/>
        </w:rPr>
        <w:t xml:space="preserve">met verschillende leden van het Korsakov Kenniscentrum </w:t>
      </w:r>
      <w:r w:rsidRPr="00332378">
        <w:rPr>
          <w:rFonts w:ascii="Aptos" w:hAnsi="Aptos"/>
          <w:sz w:val="20"/>
          <w:szCs w:val="20"/>
        </w:rPr>
        <w:t xml:space="preserve">in het land gesproken over het realiseren van een </w:t>
      </w:r>
      <w:r w:rsidRPr="002A408D">
        <w:rPr>
          <w:rFonts w:ascii="Aptos" w:hAnsi="Aptos"/>
          <w:sz w:val="20"/>
          <w:szCs w:val="20"/>
        </w:rPr>
        <w:t xml:space="preserve">autonomiegerichte </w:t>
      </w:r>
      <w:r w:rsidRPr="00332378">
        <w:rPr>
          <w:rFonts w:ascii="Aptos" w:hAnsi="Aptos"/>
          <w:sz w:val="20"/>
          <w:szCs w:val="20"/>
        </w:rPr>
        <w:t xml:space="preserve">woonvorm. Er </w:t>
      </w:r>
      <w:r w:rsidRPr="002A408D">
        <w:rPr>
          <w:rFonts w:ascii="Aptos" w:hAnsi="Aptos"/>
          <w:sz w:val="20"/>
          <w:szCs w:val="20"/>
        </w:rPr>
        <w:t xml:space="preserve">is een klein aantal </w:t>
      </w:r>
      <w:r>
        <w:rPr>
          <w:rFonts w:ascii="Aptos" w:hAnsi="Aptos"/>
          <w:sz w:val="20"/>
          <w:szCs w:val="20"/>
        </w:rPr>
        <w:t>zorg</w:t>
      </w:r>
      <w:r w:rsidRPr="002A408D">
        <w:rPr>
          <w:rFonts w:ascii="Aptos" w:hAnsi="Aptos"/>
          <w:sz w:val="20"/>
          <w:szCs w:val="20"/>
        </w:rPr>
        <w:t xml:space="preserve">organisaties die hier al jaren mee bezig zijn. </w:t>
      </w:r>
    </w:p>
    <w:p w14:paraId="3919B947" w14:textId="77777777" w:rsidR="00D9755A" w:rsidRPr="00332378" w:rsidRDefault="00D9755A" w:rsidP="00D9755A">
      <w:pPr>
        <w:spacing w:after="200" w:line="276" w:lineRule="auto"/>
        <w:jc w:val="both"/>
        <w:rPr>
          <w:rFonts w:ascii="Aptos" w:hAnsi="Aptos"/>
          <w:sz w:val="20"/>
          <w:szCs w:val="20"/>
        </w:rPr>
      </w:pPr>
      <w:r w:rsidRPr="00332378">
        <w:rPr>
          <w:rFonts w:ascii="Aptos" w:hAnsi="Aptos"/>
          <w:sz w:val="20"/>
          <w:szCs w:val="20"/>
        </w:rPr>
        <w:t xml:space="preserve">Vanuit </w:t>
      </w:r>
      <w:r>
        <w:rPr>
          <w:rFonts w:ascii="Aptos" w:hAnsi="Aptos"/>
          <w:sz w:val="20"/>
          <w:szCs w:val="20"/>
        </w:rPr>
        <w:t>het onderzoek is duidelijk</w:t>
      </w:r>
      <w:r w:rsidRPr="00332378">
        <w:rPr>
          <w:rFonts w:ascii="Aptos" w:hAnsi="Aptos"/>
          <w:sz w:val="20"/>
          <w:szCs w:val="20"/>
        </w:rPr>
        <w:t xml:space="preserve"> geworden dat de grootste kans op succes bij de</w:t>
      </w:r>
      <w:r>
        <w:rPr>
          <w:rFonts w:ascii="Aptos" w:hAnsi="Aptos"/>
          <w:sz w:val="20"/>
          <w:szCs w:val="20"/>
        </w:rPr>
        <w:t xml:space="preserve"> Korsakov </w:t>
      </w:r>
      <w:r w:rsidRPr="00332378">
        <w:rPr>
          <w:rFonts w:ascii="Aptos" w:hAnsi="Aptos"/>
          <w:sz w:val="20"/>
          <w:szCs w:val="20"/>
        </w:rPr>
        <w:t xml:space="preserve">doelgroep is wanneer de eigen regie stapsgewijs wordt uitgebreid. </w:t>
      </w:r>
      <w:r>
        <w:rPr>
          <w:rFonts w:ascii="Aptos" w:hAnsi="Aptos"/>
          <w:sz w:val="20"/>
          <w:szCs w:val="20"/>
        </w:rPr>
        <w:t>Een voorbeeld: bewoners</w:t>
      </w:r>
      <w:r w:rsidRPr="00332378">
        <w:rPr>
          <w:rFonts w:ascii="Aptos" w:hAnsi="Aptos"/>
          <w:sz w:val="20"/>
          <w:szCs w:val="20"/>
        </w:rPr>
        <w:t xml:space="preserve"> </w:t>
      </w:r>
      <w:r>
        <w:rPr>
          <w:rFonts w:ascii="Aptos" w:hAnsi="Aptos"/>
          <w:sz w:val="20"/>
          <w:szCs w:val="20"/>
        </w:rPr>
        <w:t xml:space="preserve">gaan </w:t>
      </w:r>
      <w:r w:rsidRPr="00332378">
        <w:rPr>
          <w:rFonts w:ascii="Aptos" w:hAnsi="Aptos"/>
          <w:sz w:val="20"/>
          <w:szCs w:val="20"/>
        </w:rPr>
        <w:t xml:space="preserve">van een gesloten afdeling naar een open afdeling, </w:t>
      </w:r>
      <w:r>
        <w:rPr>
          <w:rFonts w:ascii="Aptos" w:hAnsi="Aptos"/>
          <w:sz w:val="20"/>
          <w:szCs w:val="20"/>
        </w:rPr>
        <w:t xml:space="preserve">vervolgens </w:t>
      </w:r>
      <w:r w:rsidRPr="00332378">
        <w:rPr>
          <w:rFonts w:ascii="Aptos" w:hAnsi="Aptos"/>
          <w:sz w:val="20"/>
          <w:szCs w:val="20"/>
        </w:rPr>
        <w:t xml:space="preserve">naar een resocialisatiegroep en dan naar een RIBW. </w:t>
      </w:r>
      <w:r>
        <w:rPr>
          <w:rFonts w:ascii="Aptos" w:hAnsi="Aptos"/>
          <w:sz w:val="20"/>
          <w:szCs w:val="20"/>
        </w:rPr>
        <w:t>Eén onderzoeksbevinding is</w:t>
      </w:r>
      <w:r w:rsidRPr="00332378">
        <w:rPr>
          <w:rFonts w:ascii="Aptos" w:hAnsi="Aptos"/>
          <w:sz w:val="20"/>
          <w:szCs w:val="20"/>
        </w:rPr>
        <w:t xml:space="preserve"> dat de omgeving zoveel doet met een mens dat er nooit met zekerheid is te zeggen </w:t>
      </w:r>
      <w:r>
        <w:rPr>
          <w:rFonts w:ascii="Aptos" w:hAnsi="Aptos"/>
          <w:sz w:val="20"/>
          <w:szCs w:val="20"/>
        </w:rPr>
        <w:t>welke invloed dit op de persoon heeft</w:t>
      </w:r>
      <w:r w:rsidRPr="00332378">
        <w:rPr>
          <w:rFonts w:ascii="Aptos" w:hAnsi="Aptos"/>
          <w:sz w:val="20"/>
          <w:szCs w:val="20"/>
        </w:rPr>
        <w:t xml:space="preserve">. Wanneer dit stapsgewijs wordt gedaan kan goed worden gemonitord waar de grens van een bewoner ligt. Door dit in het begin in de eigen organisatie te houden kan er snel worden geschakeld, dit is veel lastiger wanneer iemand de organisatie verlaat. </w:t>
      </w:r>
    </w:p>
    <w:p w14:paraId="2AE5AEBD" w14:textId="77777777" w:rsidR="00D9755A" w:rsidRPr="000345CF" w:rsidRDefault="00D9755A" w:rsidP="00D9755A">
      <w:pPr>
        <w:pStyle w:val="Lijstalinea"/>
        <w:numPr>
          <w:ilvl w:val="0"/>
          <w:numId w:val="26"/>
        </w:numPr>
        <w:spacing w:after="200" w:line="276" w:lineRule="auto"/>
        <w:jc w:val="both"/>
        <w:rPr>
          <w:rFonts w:ascii="Aptos" w:hAnsi="Aptos"/>
          <w:sz w:val="20"/>
          <w:szCs w:val="20"/>
        </w:rPr>
      </w:pPr>
      <w:r w:rsidRPr="002A408D">
        <w:rPr>
          <w:rFonts w:ascii="Aptos" w:hAnsi="Aptos"/>
          <w:b/>
          <w:bCs/>
          <w:sz w:val="20"/>
          <w:szCs w:val="20"/>
        </w:rPr>
        <w:t>Locatie Eigen Regie afdeling</w:t>
      </w:r>
    </w:p>
    <w:p w14:paraId="486D4940" w14:textId="77777777" w:rsidR="00D9755A" w:rsidRPr="000345CF" w:rsidRDefault="00D9755A" w:rsidP="00D9755A">
      <w:pPr>
        <w:pStyle w:val="Lijstalinea"/>
        <w:ind w:left="720"/>
        <w:jc w:val="both"/>
        <w:rPr>
          <w:rFonts w:ascii="Aptos" w:hAnsi="Aptos"/>
          <w:sz w:val="20"/>
          <w:szCs w:val="20"/>
        </w:rPr>
      </w:pPr>
    </w:p>
    <w:p w14:paraId="239FE5C2" w14:textId="77777777" w:rsidR="00D9755A" w:rsidRPr="000345CF" w:rsidRDefault="00D9755A" w:rsidP="00D9755A">
      <w:pPr>
        <w:pStyle w:val="Lijstalinea"/>
        <w:numPr>
          <w:ilvl w:val="0"/>
          <w:numId w:val="29"/>
        </w:numPr>
        <w:spacing w:after="200" w:line="276" w:lineRule="auto"/>
        <w:jc w:val="both"/>
        <w:rPr>
          <w:rFonts w:ascii="Aptos" w:hAnsi="Aptos"/>
          <w:sz w:val="20"/>
          <w:szCs w:val="20"/>
        </w:rPr>
      </w:pPr>
      <w:r w:rsidRPr="000345CF">
        <w:rPr>
          <w:rFonts w:ascii="Aptos" w:hAnsi="Aptos"/>
          <w:sz w:val="20"/>
          <w:szCs w:val="20"/>
        </w:rPr>
        <w:t>Waarom deze locatie gekozen is</w:t>
      </w:r>
    </w:p>
    <w:p w14:paraId="483DFE38" w14:textId="77777777" w:rsidR="00D9755A" w:rsidRDefault="00D9755A" w:rsidP="00D9755A">
      <w:pPr>
        <w:pStyle w:val="Lijstalinea"/>
        <w:numPr>
          <w:ilvl w:val="0"/>
          <w:numId w:val="29"/>
        </w:numPr>
        <w:spacing w:after="200" w:line="276" w:lineRule="auto"/>
        <w:jc w:val="both"/>
        <w:rPr>
          <w:rFonts w:ascii="Aptos" w:hAnsi="Aptos"/>
          <w:sz w:val="20"/>
          <w:szCs w:val="20"/>
        </w:rPr>
      </w:pPr>
      <w:r>
        <w:rPr>
          <w:rFonts w:ascii="Aptos" w:hAnsi="Aptos"/>
          <w:sz w:val="20"/>
          <w:szCs w:val="20"/>
        </w:rPr>
        <w:t>Voor- en nadelen</w:t>
      </w:r>
    </w:p>
    <w:p w14:paraId="0D4E93C5" w14:textId="77777777" w:rsidR="00D9755A" w:rsidRPr="00737B3F" w:rsidRDefault="00D9755A" w:rsidP="00D9755A">
      <w:pPr>
        <w:pStyle w:val="Lijstalinea"/>
        <w:numPr>
          <w:ilvl w:val="0"/>
          <w:numId w:val="29"/>
        </w:numPr>
        <w:spacing w:after="200" w:line="276" w:lineRule="auto"/>
        <w:rPr>
          <w:rFonts w:ascii="Aptos" w:hAnsi="Aptos"/>
          <w:sz w:val="20"/>
          <w:szCs w:val="20"/>
        </w:rPr>
      </w:pPr>
      <w:r>
        <w:rPr>
          <w:rFonts w:ascii="Aptos" w:hAnsi="Aptos"/>
          <w:sz w:val="20"/>
          <w:szCs w:val="20"/>
        </w:rPr>
        <w:t>Relatie met de doelgroep (bijvoorbeeld: dicht bij het expertisecentrum Korsakov)</w:t>
      </w:r>
      <w:r w:rsidRPr="00737B3F">
        <w:rPr>
          <w:rFonts w:ascii="Aptos" w:hAnsi="Aptos"/>
          <w:sz w:val="20"/>
          <w:szCs w:val="20"/>
        </w:rPr>
        <w:br/>
      </w:r>
    </w:p>
    <w:p w14:paraId="1A87B5D9" w14:textId="77777777" w:rsidR="00D9755A" w:rsidRPr="002A408D" w:rsidRDefault="00D9755A" w:rsidP="00D9755A">
      <w:pPr>
        <w:pStyle w:val="Lijstalinea"/>
        <w:numPr>
          <w:ilvl w:val="0"/>
          <w:numId w:val="26"/>
        </w:numPr>
        <w:spacing w:after="200" w:line="240" w:lineRule="auto"/>
        <w:jc w:val="both"/>
        <w:rPr>
          <w:rFonts w:ascii="Aptos" w:hAnsi="Aptos"/>
          <w:b/>
          <w:bCs/>
          <w:sz w:val="20"/>
          <w:szCs w:val="20"/>
        </w:rPr>
      </w:pPr>
      <w:r w:rsidRPr="002A408D">
        <w:rPr>
          <w:rFonts w:ascii="Aptos" w:hAnsi="Aptos"/>
          <w:b/>
          <w:bCs/>
          <w:sz w:val="20"/>
          <w:szCs w:val="20"/>
        </w:rPr>
        <w:t>Aansluiting strategische doelen organisatie</w:t>
      </w:r>
    </w:p>
    <w:p w14:paraId="63581208" w14:textId="77777777" w:rsidR="00D9755A" w:rsidRPr="002A408D" w:rsidRDefault="00D9755A" w:rsidP="00D9755A">
      <w:pPr>
        <w:spacing w:line="240" w:lineRule="auto"/>
        <w:jc w:val="both"/>
        <w:rPr>
          <w:rFonts w:ascii="Aptos" w:hAnsi="Aptos"/>
          <w:sz w:val="20"/>
          <w:szCs w:val="20"/>
        </w:rPr>
      </w:pPr>
      <w:r w:rsidRPr="002A408D">
        <w:rPr>
          <w:rFonts w:ascii="Aptos" w:hAnsi="Aptos"/>
          <w:sz w:val="20"/>
          <w:szCs w:val="20"/>
        </w:rPr>
        <w:t>Hier wordt de link gelegd tussen het project en de strategie van organisatie</w:t>
      </w:r>
      <w:r>
        <w:rPr>
          <w:rFonts w:ascii="Aptos" w:hAnsi="Aptos"/>
          <w:sz w:val="20"/>
          <w:szCs w:val="20"/>
        </w:rPr>
        <w:t xml:space="preserve">. Voor de businesscase van Saffier is het project bijvoorbeeld gekoppeld aan het gedachtegoed van </w:t>
      </w:r>
      <w:proofErr w:type="spellStart"/>
      <w:r>
        <w:rPr>
          <w:rFonts w:ascii="Aptos" w:hAnsi="Aptos"/>
          <w:i/>
          <w:iCs/>
          <w:sz w:val="20"/>
          <w:szCs w:val="20"/>
        </w:rPr>
        <w:t>reablement</w:t>
      </w:r>
      <w:proofErr w:type="spellEnd"/>
      <w:r>
        <w:rPr>
          <w:rFonts w:ascii="Aptos" w:hAnsi="Aptos"/>
          <w:sz w:val="20"/>
          <w:szCs w:val="20"/>
        </w:rPr>
        <w:t xml:space="preserve"> en positieve gezondheid.</w:t>
      </w:r>
      <w:r w:rsidRPr="002A408D">
        <w:rPr>
          <w:rFonts w:ascii="Aptos" w:hAnsi="Aptos"/>
          <w:sz w:val="20"/>
          <w:szCs w:val="20"/>
        </w:rPr>
        <w:t xml:space="preserve"> </w:t>
      </w:r>
    </w:p>
    <w:p w14:paraId="44B8B2B2" w14:textId="77777777" w:rsidR="00D9755A" w:rsidRPr="002A408D" w:rsidRDefault="00D9755A" w:rsidP="00D9755A">
      <w:pPr>
        <w:pStyle w:val="Lijstalinea"/>
        <w:numPr>
          <w:ilvl w:val="0"/>
          <w:numId w:val="26"/>
        </w:numPr>
        <w:spacing w:after="200" w:line="276" w:lineRule="auto"/>
        <w:jc w:val="both"/>
        <w:rPr>
          <w:rFonts w:ascii="Aptos" w:hAnsi="Aptos"/>
          <w:b/>
          <w:bCs/>
          <w:sz w:val="20"/>
          <w:szCs w:val="20"/>
        </w:rPr>
      </w:pPr>
      <w:r w:rsidRPr="002A408D">
        <w:rPr>
          <w:rFonts w:ascii="Aptos" w:hAnsi="Aptos"/>
          <w:b/>
          <w:bCs/>
          <w:sz w:val="20"/>
          <w:szCs w:val="20"/>
        </w:rPr>
        <w:t>Baten</w:t>
      </w:r>
    </w:p>
    <w:p w14:paraId="7CAC1ED1" w14:textId="77777777" w:rsidR="00D9755A" w:rsidRDefault="00D9755A" w:rsidP="00D9755A">
      <w:pPr>
        <w:spacing w:line="276" w:lineRule="auto"/>
        <w:jc w:val="both"/>
        <w:rPr>
          <w:rFonts w:ascii="Aptos" w:hAnsi="Aptos"/>
          <w:sz w:val="20"/>
          <w:szCs w:val="20"/>
        </w:rPr>
      </w:pPr>
      <w:r w:rsidRPr="002A408D">
        <w:rPr>
          <w:rFonts w:ascii="Aptos" w:hAnsi="Aptos"/>
          <w:sz w:val="20"/>
          <w:szCs w:val="20"/>
        </w:rPr>
        <w:t>De baten op het gebied van</w:t>
      </w:r>
      <w:r>
        <w:rPr>
          <w:rFonts w:ascii="Aptos" w:hAnsi="Aptos"/>
          <w:sz w:val="20"/>
          <w:szCs w:val="20"/>
        </w:rPr>
        <w:t>:</w:t>
      </w:r>
    </w:p>
    <w:p w14:paraId="7227350E" w14:textId="77777777" w:rsidR="00D9755A" w:rsidRDefault="00D9755A" w:rsidP="00D9755A">
      <w:pPr>
        <w:pStyle w:val="Lijstalinea"/>
        <w:numPr>
          <w:ilvl w:val="0"/>
          <w:numId w:val="28"/>
        </w:numPr>
        <w:spacing w:after="200" w:line="276" w:lineRule="auto"/>
        <w:jc w:val="both"/>
        <w:rPr>
          <w:rFonts w:ascii="Aptos" w:hAnsi="Aptos"/>
          <w:sz w:val="20"/>
          <w:szCs w:val="20"/>
        </w:rPr>
      </w:pPr>
      <w:r w:rsidRPr="002A408D">
        <w:rPr>
          <w:rFonts w:ascii="Aptos" w:hAnsi="Aptos"/>
          <w:sz w:val="20"/>
          <w:szCs w:val="20"/>
        </w:rPr>
        <w:t>Bewoners</w:t>
      </w:r>
    </w:p>
    <w:p w14:paraId="652B411C" w14:textId="77777777" w:rsidR="00D9755A" w:rsidRDefault="00D9755A" w:rsidP="00D9755A">
      <w:pPr>
        <w:pStyle w:val="Lijstalinea"/>
        <w:numPr>
          <w:ilvl w:val="0"/>
          <w:numId w:val="28"/>
        </w:numPr>
        <w:spacing w:after="200" w:line="276" w:lineRule="auto"/>
        <w:jc w:val="both"/>
        <w:rPr>
          <w:rFonts w:ascii="Aptos" w:hAnsi="Aptos"/>
          <w:sz w:val="20"/>
          <w:szCs w:val="20"/>
        </w:rPr>
      </w:pPr>
      <w:r w:rsidRPr="002A408D">
        <w:rPr>
          <w:rFonts w:ascii="Aptos" w:hAnsi="Aptos"/>
          <w:sz w:val="20"/>
          <w:szCs w:val="20"/>
        </w:rPr>
        <w:t>Medewerkers</w:t>
      </w:r>
    </w:p>
    <w:p w14:paraId="476DC615" w14:textId="77777777" w:rsidR="00D9755A" w:rsidRDefault="00D9755A" w:rsidP="00D9755A">
      <w:pPr>
        <w:pStyle w:val="Lijstalinea"/>
        <w:numPr>
          <w:ilvl w:val="0"/>
          <w:numId w:val="28"/>
        </w:numPr>
        <w:spacing w:after="200" w:line="276" w:lineRule="auto"/>
        <w:jc w:val="both"/>
        <w:rPr>
          <w:rFonts w:ascii="Aptos" w:hAnsi="Aptos"/>
          <w:sz w:val="20"/>
          <w:szCs w:val="20"/>
        </w:rPr>
      </w:pPr>
      <w:r w:rsidRPr="002A408D">
        <w:rPr>
          <w:rFonts w:ascii="Aptos" w:hAnsi="Aptos"/>
          <w:sz w:val="20"/>
          <w:szCs w:val="20"/>
        </w:rPr>
        <w:t>Organisatie</w:t>
      </w:r>
    </w:p>
    <w:p w14:paraId="0AABAF6E" w14:textId="77777777" w:rsidR="00D9755A" w:rsidRDefault="00D9755A" w:rsidP="00D9755A">
      <w:pPr>
        <w:pStyle w:val="Lijstalinea"/>
        <w:numPr>
          <w:ilvl w:val="0"/>
          <w:numId w:val="28"/>
        </w:numPr>
        <w:spacing w:after="200" w:line="276" w:lineRule="auto"/>
        <w:jc w:val="both"/>
        <w:rPr>
          <w:rFonts w:ascii="Aptos" w:hAnsi="Aptos"/>
          <w:sz w:val="20"/>
          <w:szCs w:val="20"/>
        </w:rPr>
      </w:pPr>
      <w:r>
        <w:rPr>
          <w:rFonts w:ascii="Aptos" w:hAnsi="Aptos"/>
          <w:sz w:val="20"/>
          <w:szCs w:val="20"/>
        </w:rPr>
        <w:t xml:space="preserve">Regio </w:t>
      </w:r>
    </w:p>
    <w:p w14:paraId="0EA88D56" w14:textId="77777777" w:rsidR="00D9755A" w:rsidRDefault="00D9755A" w:rsidP="00D9755A">
      <w:pPr>
        <w:spacing w:after="200" w:line="276" w:lineRule="auto"/>
        <w:jc w:val="both"/>
        <w:rPr>
          <w:rFonts w:ascii="Aptos" w:hAnsi="Aptos"/>
          <w:sz w:val="20"/>
          <w:szCs w:val="20"/>
        </w:rPr>
      </w:pPr>
    </w:p>
    <w:p w14:paraId="669786F6" w14:textId="77777777" w:rsidR="00D9755A" w:rsidRDefault="00D9755A" w:rsidP="00D9755A">
      <w:pPr>
        <w:spacing w:after="200" w:line="276" w:lineRule="auto"/>
        <w:jc w:val="both"/>
        <w:rPr>
          <w:rFonts w:ascii="Aptos" w:hAnsi="Aptos"/>
          <w:sz w:val="20"/>
          <w:szCs w:val="20"/>
        </w:rPr>
      </w:pPr>
    </w:p>
    <w:p w14:paraId="5954F795" w14:textId="68DC5578" w:rsidR="00D9755A" w:rsidRPr="00D9755A" w:rsidRDefault="00D9755A" w:rsidP="00D9755A">
      <w:pPr>
        <w:spacing w:after="200" w:line="276" w:lineRule="auto"/>
        <w:jc w:val="both"/>
        <w:rPr>
          <w:rFonts w:ascii="Aptos" w:hAnsi="Aptos"/>
          <w:sz w:val="20"/>
          <w:szCs w:val="20"/>
        </w:rPr>
      </w:pPr>
    </w:p>
    <w:p w14:paraId="2BAAF4CF" w14:textId="77777777" w:rsidR="00D9755A" w:rsidRPr="002A408D" w:rsidRDefault="00D9755A" w:rsidP="00D9755A">
      <w:pPr>
        <w:pStyle w:val="Lijstalinea"/>
        <w:numPr>
          <w:ilvl w:val="0"/>
          <w:numId w:val="26"/>
        </w:numPr>
        <w:spacing w:after="200" w:line="276" w:lineRule="auto"/>
        <w:jc w:val="both"/>
        <w:rPr>
          <w:rFonts w:ascii="Aptos" w:hAnsi="Aptos"/>
          <w:b/>
          <w:bCs/>
          <w:sz w:val="20"/>
          <w:szCs w:val="20"/>
        </w:rPr>
      </w:pPr>
      <w:r w:rsidRPr="002A408D">
        <w:rPr>
          <w:rFonts w:ascii="Aptos" w:hAnsi="Aptos"/>
          <w:b/>
          <w:bCs/>
          <w:sz w:val="20"/>
          <w:szCs w:val="20"/>
        </w:rPr>
        <w:lastRenderedPageBreak/>
        <w:t>Indicatie bewoners</w:t>
      </w:r>
    </w:p>
    <w:p w14:paraId="587E6F55" w14:textId="77777777" w:rsidR="00D9755A" w:rsidRPr="002A408D" w:rsidRDefault="00D9755A" w:rsidP="00D9755A">
      <w:pPr>
        <w:spacing w:line="276" w:lineRule="auto"/>
        <w:jc w:val="both"/>
        <w:rPr>
          <w:rFonts w:ascii="Aptos" w:hAnsi="Aptos"/>
          <w:sz w:val="20"/>
          <w:szCs w:val="20"/>
        </w:rPr>
      </w:pPr>
      <w:r w:rsidRPr="002A408D">
        <w:rPr>
          <w:rFonts w:ascii="Aptos" w:hAnsi="Aptos"/>
          <w:sz w:val="20"/>
          <w:szCs w:val="20"/>
        </w:rPr>
        <w:t>Uitleg waarom langdurig intensieve zorg geïndiceerd blijft voor bewonersgroep van de Eigen Regie afdeling:</w:t>
      </w:r>
    </w:p>
    <w:p w14:paraId="0581EA52" w14:textId="77777777" w:rsidR="00D9755A" w:rsidRPr="009A72E8" w:rsidRDefault="00D9755A" w:rsidP="00D9755A">
      <w:pPr>
        <w:spacing w:after="200" w:line="276" w:lineRule="auto"/>
        <w:jc w:val="both"/>
        <w:rPr>
          <w:rFonts w:ascii="Aptos" w:hAnsi="Aptos"/>
          <w:sz w:val="20"/>
          <w:szCs w:val="20"/>
        </w:rPr>
      </w:pPr>
      <w:r w:rsidRPr="009A72E8">
        <w:rPr>
          <w:rFonts w:ascii="Aptos" w:hAnsi="Aptos"/>
          <w:sz w:val="20"/>
          <w:szCs w:val="20"/>
        </w:rPr>
        <w:t xml:space="preserve">Cliënten die vanuit </w:t>
      </w:r>
      <w:r>
        <w:rPr>
          <w:rFonts w:ascii="Aptos" w:hAnsi="Aptos"/>
          <w:sz w:val="20"/>
          <w:szCs w:val="20"/>
        </w:rPr>
        <w:t>[Expertisecentrum Korsakov]</w:t>
      </w:r>
      <w:r w:rsidRPr="009A72E8">
        <w:rPr>
          <w:rFonts w:ascii="Aptos" w:hAnsi="Aptos"/>
          <w:sz w:val="20"/>
          <w:szCs w:val="20"/>
        </w:rPr>
        <w:t xml:space="preserve"> verhuizen naar de Eigen Regie afdeling Korsakov in </w:t>
      </w:r>
      <w:r>
        <w:rPr>
          <w:rFonts w:ascii="Aptos" w:hAnsi="Aptos"/>
          <w:sz w:val="20"/>
          <w:szCs w:val="20"/>
        </w:rPr>
        <w:t>[projectlocatie]</w:t>
      </w:r>
      <w:r w:rsidRPr="009A72E8">
        <w:rPr>
          <w:rFonts w:ascii="Aptos" w:hAnsi="Aptos"/>
          <w:sz w:val="20"/>
          <w:szCs w:val="20"/>
        </w:rPr>
        <w:t xml:space="preserve"> verhuizen van een verpleeghuis, naar een nieuw opgezette afdeling in een ander verpleeghuis. Hoewel het </w:t>
      </w:r>
      <w:r w:rsidRPr="002A408D">
        <w:rPr>
          <w:rFonts w:ascii="Aptos" w:hAnsi="Aptos"/>
          <w:sz w:val="20"/>
          <w:szCs w:val="20"/>
        </w:rPr>
        <w:t>doel</w:t>
      </w:r>
      <w:r w:rsidRPr="009A72E8">
        <w:rPr>
          <w:rFonts w:ascii="Aptos" w:hAnsi="Aptos"/>
          <w:sz w:val="20"/>
          <w:szCs w:val="20"/>
        </w:rPr>
        <w:t xml:space="preserve"> is om cliënten te voorzien in hun behoefte aan een stap zelfstandiger, blijft het een complexe doelgroep en is langdurige intensieve zorg geïndiceerd (VV5/7). </w:t>
      </w:r>
    </w:p>
    <w:p w14:paraId="6407087B" w14:textId="77777777" w:rsidR="00D9755A" w:rsidRDefault="00D9755A" w:rsidP="00D9755A">
      <w:pPr>
        <w:spacing w:line="276" w:lineRule="auto"/>
        <w:jc w:val="both"/>
        <w:rPr>
          <w:rFonts w:ascii="Aptos" w:hAnsi="Aptos"/>
          <w:sz w:val="20"/>
          <w:szCs w:val="20"/>
        </w:rPr>
      </w:pPr>
      <w:r w:rsidRPr="002A408D">
        <w:rPr>
          <w:rFonts w:ascii="Aptos" w:hAnsi="Aptos"/>
          <w:sz w:val="20"/>
          <w:szCs w:val="20"/>
        </w:rPr>
        <w:t xml:space="preserve">Voordelen van de verhuizing voor de cliënt zijn: een groter appartement, meer privacy en minder vaste momenten in een woongroep. Hiermee beogen we het gevoel van meer </w:t>
      </w:r>
      <w:r>
        <w:rPr>
          <w:rFonts w:ascii="Aptos" w:hAnsi="Aptos"/>
          <w:sz w:val="20"/>
          <w:szCs w:val="20"/>
        </w:rPr>
        <w:t xml:space="preserve">autonomie </w:t>
      </w:r>
      <w:r w:rsidRPr="002A408D">
        <w:rPr>
          <w:rFonts w:ascii="Aptos" w:hAnsi="Aptos"/>
          <w:sz w:val="20"/>
          <w:szCs w:val="20"/>
        </w:rPr>
        <w:t xml:space="preserve">te vergroten, en daarmee meer kwaliteit van leven. Echter verandert er in de inzet van zorg voor de individuele cliënt weinig. De cliënten blijven onder begeleiding en behandeling van het multidisciplinaire team van </w:t>
      </w:r>
      <w:r>
        <w:rPr>
          <w:rFonts w:ascii="Aptos" w:hAnsi="Aptos"/>
          <w:sz w:val="20"/>
          <w:szCs w:val="20"/>
        </w:rPr>
        <w:t>[Expertisecentrum Korsakov]</w:t>
      </w:r>
      <w:r w:rsidRPr="002A408D">
        <w:rPr>
          <w:rFonts w:ascii="Aptos" w:hAnsi="Aptos"/>
          <w:sz w:val="20"/>
          <w:szCs w:val="20"/>
        </w:rPr>
        <w:t xml:space="preserve">, waarbij de nadruk ligt op begeleiding en zinvolle dagbesteding. Het verschil zit in de locatie, er zal niet altijd iemand vanuit </w:t>
      </w:r>
      <w:r>
        <w:rPr>
          <w:rFonts w:ascii="Aptos" w:hAnsi="Aptos"/>
          <w:sz w:val="20"/>
          <w:szCs w:val="20"/>
        </w:rPr>
        <w:t>[Expertisecentrum Korsakov]</w:t>
      </w:r>
      <w:r w:rsidRPr="002A408D">
        <w:rPr>
          <w:rFonts w:ascii="Aptos" w:hAnsi="Aptos"/>
          <w:sz w:val="20"/>
          <w:szCs w:val="20"/>
        </w:rPr>
        <w:t xml:space="preserve"> op locatie aanwezig zijn en cliënten zullen voor afspraken eventueel zelf naar </w:t>
      </w:r>
      <w:r>
        <w:rPr>
          <w:rFonts w:ascii="Aptos" w:hAnsi="Aptos"/>
          <w:sz w:val="20"/>
          <w:szCs w:val="20"/>
        </w:rPr>
        <w:t>[Expertisecentrum Korsakov]</w:t>
      </w:r>
      <w:r w:rsidRPr="002A408D">
        <w:rPr>
          <w:rFonts w:ascii="Aptos" w:hAnsi="Aptos"/>
          <w:sz w:val="20"/>
          <w:szCs w:val="20"/>
        </w:rPr>
        <w:t xml:space="preserve"> komen. </w:t>
      </w:r>
    </w:p>
    <w:p w14:paraId="4D590DD1" w14:textId="77777777" w:rsidR="00D9755A" w:rsidRPr="002A408D" w:rsidRDefault="00D9755A" w:rsidP="00D9755A">
      <w:pPr>
        <w:pStyle w:val="Lijstalinea"/>
        <w:numPr>
          <w:ilvl w:val="0"/>
          <w:numId w:val="26"/>
        </w:numPr>
        <w:spacing w:after="200" w:line="240" w:lineRule="auto"/>
        <w:jc w:val="both"/>
        <w:rPr>
          <w:rFonts w:ascii="Aptos" w:hAnsi="Aptos"/>
          <w:b/>
          <w:bCs/>
          <w:sz w:val="20"/>
          <w:szCs w:val="20"/>
        </w:rPr>
      </w:pPr>
      <w:proofErr w:type="spellStart"/>
      <w:r w:rsidRPr="002A408D">
        <w:rPr>
          <w:rFonts w:ascii="Aptos" w:hAnsi="Aptos"/>
          <w:b/>
          <w:bCs/>
          <w:sz w:val="20"/>
          <w:szCs w:val="20"/>
        </w:rPr>
        <w:t>Uitfaseren</w:t>
      </w:r>
      <w:proofErr w:type="spellEnd"/>
      <w:r w:rsidRPr="002A408D">
        <w:rPr>
          <w:rFonts w:ascii="Aptos" w:hAnsi="Aptos"/>
          <w:b/>
          <w:bCs/>
          <w:sz w:val="20"/>
          <w:szCs w:val="20"/>
        </w:rPr>
        <w:t xml:space="preserve"> </w:t>
      </w:r>
    </w:p>
    <w:p w14:paraId="6C73E0DE" w14:textId="77777777" w:rsidR="00D9755A" w:rsidRPr="002A408D" w:rsidRDefault="00D9755A" w:rsidP="00D9755A">
      <w:pPr>
        <w:spacing w:line="240" w:lineRule="auto"/>
        <w:jc w:val="both"/>
        <w:rPr>
          <w:rFonts w:ascii="Aptos" w:hAnsi="Aptos"/>
          <w:sz w:val="20"/>
          <w:szCs w:val="20"/>
        </w:rPr>
      </w:pPr>
      <w:r w:rsidRPr="002A408D">
        <w:rPr>
          <w:rFonts w:ascii="Aptos" w:hAnsi="Aptos"/>
          <w:sz w:val="20"/>
          <w:szCs w:val="20"/>
        </w:rPr>
        <w:t xml:space="preserve">Beschrijving van het plan rondom het </w:t>
      </w:r>
      <w:proofErr w:type="spellStart"/>
      <w:r w:rsidRPr="002A408D">
        <w:rPr>
          <w:rFonts w:ascii="Aptos" w:hAnsi="Aptos"/>
          <w:sz w:val="20"/>
          <w:szCs w:val="20"/>
        </w:rPr>
        <w:t>uitfaseren</w:t>
      </w:r>
      <w:proofErr w:type="spellEnd"/>
      <w:r w:rsidRPr="002A408D">
        <w:rPr>
          <w:rFonts w:ascii="Aptos" w:hAnsi="Aptos"/>
          <w:sz w:val="20"/>
          <w:szCs w:val="20"/>
        </w:rPr>
        <w:t xml:space="preserve"> van het voor het project beoogde etage, inclusief het communicatieplan. </w:t>
      </w:r>
    </w:p>
    <w:p w14:paraId="34868B9A" w14:textId="77777777" w:rsidR="00D9755A" w:rsidRPr="002A408D" w:rsidRDefault="00D9755A" w:rsidP="00D9755A">
      <w:pPr>
        <w:pStyle w:val="Lijstalinea"/>
        <w:numPr>
          <w:ilvl w:val="0"/>
          <w:numId w:val="26"/>
        </w:numPr>
        <w:spacing w:after="200" w:line="240" w:lineRule="auto"/>
        <w:jc w:val="both"/>
        <w:rPr>
          <w:rFonts w:ascii="Aptos" w:hAnsi="Aptos"/>
          <w:b/>
          <w:bCs/>
          <w:sz w:val="20"/>
          <w:szCs w:val="20"/>
        </w:rPr>
      </w:pPr>
      <w:r w:rsidRPr="002A408D">
        <w:rPr>
          <w:rFonts w:ascii="Aptos" w:hAnsi="Aptos"/>
          <w:b/>
          <w:bCs/>
          <w:sz w:val="20"/>
          <w:szCs w:val="20"/>
        </w:rPr>
        <w:t>Kosten en besparingen</w:t>
      </w:r>
    </w:p>
    <w:p w14:paraId="28A65C9A" w14:textId="77777777" w:rsidR="00D9755A" w:rsidRPr="002A408D" w:rsidRDefault="00D9755A" w:rsidP="00D9755A">
      <w:pPr>
        <w:spacing w:line="240" w:lineRule="auto"/>
        <w:jc w:val="both"/>
        <w:rPr>
          <w:rFonts w:ascii="Aptos" w:hAnsi="Aptos"/>
          <w:sz w:val="20"/>
          <w:szCs w:val="20"/>
        </w:rPr>
      </w:pPr>
      <w:r>
        <w:rPr>
          <w:rFonts w:ascii="Aptos" w:hAnsi="Aptos"/>
          <w:sz w:val="20"/>
          <w:szCs w:val="20"/>
        </w:rPr>
        <w:t xml:space="preserve">Hierin zijn o.a. de kosten van de renovatie van de appartementen, de gemeenschappelijke woonruimte en de gang beschreven. </w:t>
      </w:r>
    </w:p>
    <w:p w14:paraId="113B48A1" w14:textId="77777777" w:rsidR="00D9755A" w:rsidRPr="002A408D" w:rsidRDefault="00D9755A" w:rsidP="00D9755A">
      <w:pPr>
        <w:pStyle w:val="Lijstalinea"/>
        <w:numPr>
          <w:ilvl w:val="0"/>
          <w:numId w:val="26"/>
        </w:numPr>
        <w:spacing w:after="200" w:line="240" w:lineRule="auto"/>
        <w:jc w:val="both"/>
        <w:rPr>
          <w:rFonts w:ascii="Aptos" w:hAnsi="Aptos"/>
          <w:b/>
          <w:bCs/>
          <w:sz w:val="20"/>
          <w:szCs w:val="20"/>
        </w:rPr>
      </w:pPr>
      <w:r w:rsidRPr="002A408D">
        <w:rPr>
          <w:rFonts w:ascii="Aptos" w:hAnsi="Aptos"/>
          <w:b/>
          <w:bCs/>
          <w:sz w:val="20"/>
          <w:szCs w:val="20"/>
        </w:rPr>
        <w:t>Verbouwen</w:t>
      </w:r>
    </w:p>
    <w:p w14:paraId="2A5E034F" w14:textId="77777777" w:rsidR="00D9755A" w:rsidRPr="002A408D" w:rsidRDefault="00D9755A" w:rsidP="00D9755A">
      <w:pPr>
        <w:spacing w:line="240" w:lineRule="auto"/>
        <w:jc w:val="both"/>
        <w:rPr>
          <w:rFonts w:ascii="Aptos" w:hAnsi="Aptos"/>
          <w:sz w:val="20"/>
          <w:szCs w:val="20"/>
        </w:rPr>
      </w:pPr>
      <w:r w:rsidRPr="002A408D">
        <w:rPr>
          <w:rFonts w:ascii="Aptos" w:hAnsi="Aptos"/>
          <w:sz w:val="20"/>
          <w:szCs w:val="20"/>
        </w:rPr>
        <w:t xml:space="preserve">Het plan rondom de renovaties. </w:t>
      </w:r>
    </w:p>
    <w:p w14:paraId="73B1B7BA" w14:textId="433C7C02" w:rsidR="00D9755A" w:rsidRPr="00301C36" w:rsidRDefault="00D9755A" w:rsidP="00D9755A">
      <w:pPr>
        <w:pStyle w:val="Lijstalinea"/>
        <w:numPr>
          <w:ilvl w:val="0"/>
          <w:numId w:val="26"/>
        </w:numPr>
        <w:spacing w:after="200" w:line="276" w:lineRule="auto"/>
        <w:jc w:val="both"/>
        <w:rPr>
          <w:rFonts w:ascii="Aptos" w:hAnsi="Aptos"/>
          <w:sz w:val="20"/>
          <w:szCs w:val="20"/>
        </w:rPr>
      </w:pPr>
      <w:proofErr w:type="gramStart"/>
      <w:r w:rsidRPr="002A408D">
        <w:rPr>
          <w:rFonts w:ascii="Aptos" w:hAnsi="Aptos"/>
          <w:b/>
          <w:bCs/>
          <w:sz w:val="20"/>
          <w:szCs w:val="20"/>
        </w:rPr>
        <w:t>Risico</w:t>
      </w:r>
      <w:r w:rsidR="007E51CB">
        <w:rPr>
          <w:rFonts w:ascii="Aptos" w:hAnsi="Aptos"/>
          <w:b/>
          <w:bCs/>
          <w:sz w:val="20"/>
          <w:szCs w:val="20"/>
        </w:rPr>
        <w:t xml:space="preserve"> </w:t>
      </w:r>
      <w:r w:rsidRPr="002A408D">
        <w:rPr>
          <w:rFonts w:ascii="Aptos" w:hAnsi="Aptos"/>
          <w:b/>
          <w:bCs/>
          <w:sz w:val="20"/>
          <w:szCs w:val="20"/>
        </w:rPr>
        <w:t>inventarisatie</w:t>
      </w:r>
      <w:proofErr w:type="gramEnd"/>
    </w:p>
    <w:p w14:paraId="03E24619" w14:textId="568B8DE2" w:rsidR="00D9755A" w:rsidRPr="00301C36" w:rsidRDefault="00D9755A" w:rsidP="00D9755A">
      <w:pPr>
        <w:spacing w:line="276" w:lineRule="auto"/>
        <w:jc w:val="both"/>
        <w:rPr>
          <w:rFonts w:ascii="Aptos" w:hAnsi="Aptos"/>
          <w:sz w:val="20"/>
          <w:szCs w:val="20"/>
        </w:rPr>
      </w:pPr>
      <w:r>
        <w:rPr>
          <w:rFonts w:ascii="Aptos" w:hAnsi="Aptos"/>
          <w:sz w:val="20"/>
          <w:szCs w:val="20"/>
        </w:rPr>
        <w:t xml:space="preserve">Figuur 1 laat de </w:t>
      </w:r>
      <w:proofErr w:type="gramStart"/>
      <w:r>
        <w:rPr>
          <w:rFonts w:ascii="Aptos" w:hAnsi="Aptos"/>
          <w:sz w:val="20"/>
          <w:szCs w:val="20"/>
        </w:rPr>
        <w:t>risico</w:t>
      </w:r>
      <w:r w:rsidR="007E51CB">
        <w:rPr>
          <w:rFonts w:ascii="Aptos" w:hAnsi="Aptos"/>
          <w:sz w:val="20"/>
          <w:szCs w:val="20"/>
        </w:rPr>
        <w:t xml:space="preserve"> </w:t>
      </w:r>
      <w:r>
        <w:rPr>
          <w:rFonts w:ascii="Aptos" w:hAnsi="Aptos"/>
          <w:sz w:val="20"/>
          <w:szCs w:val="20"/>
        </w:rPr>
        <w:t>inventarisatie</w:t>
      </w:r>
      <w:proofErr w:type="gramEnd"/>
      <w:r>
        <w:rPr>
          <w:rFonts w:ascii="Aptos" w:hAnsi="Aptos"/>
          <w:sz w:val="20"/>
          <w:szCs w:val="20"/>
        </w:rPr>
        <w:t xml:space="preserve"> bij Saffier zien. </w:t>
      </w:r>
    </w:p>
    <w:p w14:paraId="742C41A6" w14:textId="7B8B2C59" w:rsidR="00D9755A" w:rsidRDefault="00D9755A" w:rsidP="00D9755A">
      <w:pPr>
        <w:pStyle w:val="Lijstalinea"/>
        <w:numPr>
          <w:ilvl w:val="0"/>
          <w:numId w:val="26"/>
        </w:numPr>
        <w:rPr>
          <w:rFonts w:ascii="Aptos" w:hAnsi="Aptos"/>
          <w:b/>
          <w:bCs/>
          <w:sz w:val="20"/>
          <w:szCs w:val="20"/>
        </w:rPr>
      </w:pPr>
      <w:r>
        <w:rPr>
          <w:rFonts w:ascii="Aptos" w:hAnsi="Aptos"/>
          <w:b/>
          <w:bCs/>
          <w:sz w:val="20"/>
          <w:szCs w:val="20"/>
        </w:rPr>
        <w:t>Conclusies en advies</w:t>
      </w:r>
      <w:r>
        <w:rPr>
          <w:rFonts w:ascii="Aptos" w:hAnsi="Aptos"/>
          <w:b/>
          <w:bCs/>
          <w:sz w:val="20"/>
          <w:szCs w:val="20"/>
        </w:rPr>
        <w:br/>
      </w:r>
    </w:p>
    <w:p w14:paraId="3E8227A2" w14:textId="588DE33D" w:rsidR="00D9755A" w:rsidRDefault="00D9755A" w:rsidP="00D9755A">
      <w:pPr>
        <w:pStyle w:val="Lijstalinea"/>
        <w:numPr>
          <w:ilvl w:val="0"/>
          <w:numId w:val="26"/>
        </w:numPr>
        <w:jc w:val="both"/>
        <w:rPr>
          <w:rFonts w:ascii="Aptos" w:hAnsi="Aptos"/>
          <w:b/>
          <w:bCs/>
          <w:sz w:val="20"/>
          <w:szCs w:val="20"/>
        </w:rPr>
      </w:pPr>
      <w:r>
        <w:rPr>
          <w:rFonts w:ascii="Aptos" w:hAnsi="Aptos"/>
          <w:b/>
          <w:bCs/>
          <w:sz w:val="20"/>
          <w:szCs w:val="20"/>
        </w:rPr>
        <w:t>Bijlagen</w:t>
      </w:r>
    </w:p>
    <w:p w14:paraId="4E51A5B6" w14:textId="77777777" w:rsidR="00D9755A" w:rsidRPr="00D9755A" w:rsidRDefault="00D9755A" w:rsidP="00D9755A">
      <w:pPr>
        <w:pStyle w:val="Lijstalinea"/>
        <w:numPr>
          <w:ilvl w:val="0"/>
          <w:numId w:val="29"/>
        </w:numPr>
        <w:jc w:val="both"/>
        <w:rPr>
          <w:rFonts w:ascii="Aptos" w:hAnsi="Aptos"/>
          <w:sz w:val="20"/>
          <w:szCs w:val="20"/>
        </w:rPr>
      </w:pPr>
      <w:r w:rsidRPr="00D9755A">
        <w:rPr>
          <w:rFonts w:ascii="Aptos" w:hAnsi="Aptos"/>
          <w:sz w:val="20"/>
          <w:szCs w:val="20"/>
        </w:rPr>
        <w:t>Beoogde tijdlijn</w:t>
      </w:r>
    </w:p>
    <w:p w14:paraId="2D4F0FC2" w14:textId="77777777" w:rsidR="00D9755A" w:rsidRPr="00D9755A" w:rsidRDefault="00D9755A" w:rsidP="00D9755A">
      <w:pPr>
        <w:pStyle w:val="Lijstalinea"/>
        <w:numPr>
          <w:ilvl w:val="0"/>
          <w:numId w:val="29"/>
        </w:numPr>
        <w:jc w:val="both"/>
        <w:rPr>
          <w:rFonts w:ascii="Aptos" w:hAnsi="Aptos"/>
          <w:sz w:val="20"/>
          <w:szCs w:val="20"/>
        </w:rPr>
      </w:pPr>
      <w:r w:rsidRPr="00D9755A">
        <w:rPr>
          <w:rFonts w:ascii="Aptos" w:hAnsi="Aptos"/>
          <w:sz w:val="20"/>
          <w:szCs w:val="20"/>
        </w:rPr>
        <w:t>Projectstructuur</w:t>
      </w:r>
    </w:p>
    <w:p w14:paraId="4D1C5ABF" w14:textId="77777777" w:rsidR="00D9755A" w:rsidRPr="00D9755A" w:rsidRDefault="00D9755A" w:rsidP="00D9755A">
      <w:pPr>
        <w:pStyle w:val="Lijstalinea"/>
        <w:numPr>
          <w:ilvl w:val="0"/>
          <w:numId w:val="29"/>
        </w:numPr>
        <w:jc w:val="both"/>
        <w:rPr>
          <w:rFonts w:ascii="Aptos" w:hAnsi="Aptos"/>
          <w:sz w:val="20"/>
          <w:szCs w:val="20"/>
        </w:rPr>
      </w:pPr>
      <w:r w:rsidRPr="00D9755A">
        <w:rPr>
          <w:rFonts w:ascii="Aptos" w:hAnsi="Aptos"/>
          <w:sz w:val="20"/>
          <w:szCs w:val="20"/>
        </w:rPr>
        <w:t>Plattegrond appartementen en gang</w:t>
      </w:r>
    </w:p>
    <w:p w14:paraId="59A29F58" w14:textId="62215D23" w:rsidR="00D9755A" w:rsidRPr="00D9755A" w:rsidRDefault="00D9755A" w:rsidP="00D9755A">
      <w:pPr>
        <w:pStyle w:val="Lijstalinea"/>
        <w:numPr>
          <w:ilvl w:val="0"/>
          <w:numId w:val="29"/>
        </w:numPr>
        <w:jc w:val="both"/>
        <w:rPr>
          <w:rFonts w:ascii="Aptos" w:hAnsi="Aptos"/>
          <w:sz w:val="20"/>
          <w:szCs w:val="20"/>
        </w:rPr>
      </w:pPr>
      <w:r w:rsidRPr="00D9755A">
        <w:rPr>
          <w:rFonts w:ascii="Aptos" w:hAnsi="Aptos"/>
          <w:sz w:val="20"/>
          <w:szCs w:val="20"/>
        </w:rPr>
        <w:t>Kostenraming appartementen</w:t>
      </w:r>
    </w:p>
    <w:p w14:paraId="74FC22B8" w14:textId="77777777" w:rsidR="00D9755A" w:rsidRDefault="00D9755A" w:rsidP="00D9755A">
      <w:pPr>
        <w:jc w:val="both"/>
        <w:rPr>
          <w:rFonts w:ascii="Aptos" w:hAnsi="Aptos"/>
          <w:b/>
          <w:bCs/>
          <w:sz w:val="20"/>
          <w:szCs w:val="20"/>
        </w:rPr>
      </w:pPr>
    </w:p>
    <w:p w14:paraId="57E042DF" w14:textId="77777777" w:rsidR="00D9755A" w:rsidRDefault="00D9755A" w:rsidP="00D9755A">
      <w:pPr>
        <w:jc w:val="both"/>
        <w:rPr>
          <w:rFonts w:ascii="Aptos" w:hAnsi="Aptos"/>
          <w:b/>
          <w:bCs/>
          <w:sz w:val="20"/>
          <w:szCs w:val="20"/>
        </w:rPr>
      </w:pPr>
    </w:p>
    <w:p w14:paraId="29350819" w14:textId="77777777" w:rsidR="00D9755A" w:rsidRDefault="00D9755A" w:rsidP="00D9755A">
      <w:pPr>
        <w:jc w:val="both"/>
        <w:rPr>
          <w:rFonts w:ascii="Aptos" w:hAnsi="Aptos"/>
          <w:b/>
          <w:bCs/>
          <w:sz w:val="20"/>
          <w:szCs w:val="20"/>
        </w:rPr>
      </w:pPr>
    </w:p>
    <w:p w14:paraId="5EE59FD4" w14:textId="77777777" w:rsidR="00D9755A" w:rsidRDefault="00D9755A" w:rsidP="00D9755A">
      <w:pPr>
        <w:jc w:val="both"/>
        <w:rPr>
          <w:rFonts w:ascii="Aptos" w:hAnsi="Aptos"/>
          <w:b/>
          <w:bCs/>
          <w:sz w:val="20"/>
          <w:szCs w:val="20"/>
        </w:rPr>
      </w:pPr>
    </w:p>
    <w:p w14:paraId="758DF546" w14:textId="151351A7" w:rsidR="00E41DDA" w:rsidRPr="00D9755A" w:rsidRDefault="00D9755A" w:rsidP="00D9755A">
      <w:r w:rsidRPr="00D9755A">
        <w:rPr>
          <w:rFonts w:ascii="Aptos" w:hAnsi="Aptos"/>
          <w:noProof/>
          <w:sz w:val="20"/>
          <w:szCs w:val="20"/>
        </w:rPr>
        <w:lastRenderedPageBreak/>
        <w:drawing>
          <wp:anchor distT="0" distB="0" distL="114300" distR="114300" simplePos="0" relativeHeight="251663360" behindDoc="0" locked="0" layoutInCell="1" allowOverlap="1" wp14:anchorId="35B75579" wp14:editId="213025CC">
            <wp:simplePos x="0" y="0"/>
            <wp:positionH relativeFrom="margin">
              <wp:align>right</wp:align>
            </wp:positionH>
            <wp:positionV relativeFrom="paragraph">
              <wp:posOffset>0</wp:posOffset>
            </wp:positionV>
            <wp:extent cx="5755640" cy="7545070"/>
            <wp:effectExtent l="0" t="0" r="0" b="0"/>
            <wp:wrapTopAndBottom/>
            <wp:docPr id="981454136" name="Afbeelding 1" descr="Afbeelding met tekst, schermopname, Parallel, doc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54136" name="Afbeelding 1" descr="Afbeelding met tekst, schermopname, Parallel, document&#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5755640" cy="75450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202F5DB7" wp14:editId="2E42F965">
                <wp:simplePos x="0" y="0"/>
                <wp:positionH relativeFrom="margin">
                  <wp:align>left</wp:align>
                </wp:positionH>
                <wp:positionV relativeFrom="paragraph">
                  <wp:posOffset>7758430</wp:posOffset>
                </wp:positionV>
                <wp:extent cx="5493385" cy="635"/>
                <wp:effectExtent l="0" t="0" r="0" b="0"/>
                <wp:wrapNone/>
                <wp:docPr id="1084815384" name="Tekstvak 1"/>
                <wp:cNvGraphicFramePr/>
                <a:graphic xmlns:a="http://schemas.openxmlformats.org/drawingml/2006/main">
                  <a:graphicData uri="http://schemas.microsoft.com/office/word/2010/wordprocessingShape">
                    <wps:wsp>
                      <wps:cNvSpPr txBox="1"/>
                      <wps:spPr>
                        <a:xfrm>
                          <a:off x="0" y="0"/>
                          <a:ext cx="5493385" cy="635"/>
                        </a:xfrm>
                        <a:prstGeom prst="rect">
                          <a:avLst/>
                        </a:prstGeom>
                        <a:solidFill>
                          <a:prstClr val="white"/>
                        </a:solidFill>
                        <a:ln>
                          <a:noFill/>
                        </a:ln>
                      </wps:spPr>
                      <wps:txbx>
                        <w:txbxContent>
                          <w:p w14:paraId="58C7A559" w14:textId="41F086B7" w:rsidR="00D9755A" w:rsidRPr="0038583A" w:rsidRDefault="00D9755A" w:rsidP="00D9755A">
                            <w:pPr>
                              <w:pStyle w:val="Bijschrift"/>
                              <w:rPr>
                                <w:rFonts w:ascii="Aptos" w:hAnsi="Aptos"/>
                                <w:sz w:val="20"/>
                                <w:szCs w:val="20"/>
                              </w:rPr>
                            </w:pPr>
                            <w:r>
                              <w:t xml:space="preserve">Figuur 1. </w:t>
                            </w:r>
                            <w:proofErr w:type="gramStart"/>
                            <w:r>
                              <w:t>Risico inventarisatie</w:t>
                            </w:r>
                            <w:proofErr w:type="gramEnd"/>
                            <w:r>
                              <w:t xml:space="preserve"> Eigen Regie Korsakov project Saffier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2F5DB7" id="Tekstvak 1" o:spid="_x0000_s1027" type="#_x0000_t202" style="position:absolute;margin-left:0;margin-top:610.9pt;width:432.55pt;height:.05pt;z-index:-25165516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" stroked="f">
                <v:textbox style="mso-fit-shape-to-text:t" inset="0,0,0,0">
                  <w:txbxContent>
                    <w:p w14:paraId="58C7A559" w14:textId="41F086B7" w:rsidR="00D9755A" w:rsidRPr="0038583A" w:rsidRDefault="00D9755A" w:rsidP="00D9755A">
                      <w:pPr>
                        <w:pStyle w:val="Bijschrift"/>
                        <w:rPr>
                          <w:rFonts w:ascii="Aptos" w:hAnsi="Aptos"/>
                          <w:sz w:val="20"/>
                          <w:szCs w:val="20"/>
                        </w:rPr>
                      </w:pPr>
                      <w:r>
                        <w:t xml:space="preserve">Figuur 1. </w:t>
                      </w:r>
                      <w:proofErr w:type="gramStart"/>
                      <w:r>
                        <w:t>Risico inventarisatie</w:t>
                      </w:r>
                      <w:proofErr w:type="gramEnd"/>
                      <w:r>
                        <w:t xml:space="preserve"> Eigen Regie Korsakov project Saffier</w:t>
                      </w:r>
                    </w:p>
                  </w:txbxContent>
                </v:textbox>
                <w10:wrap anchorx="margin"/>
              </v:shape>
            </w:pict>
          </mc:Fallback>
        </mc:AlternateContent>
      </w:r>
    </w:p>
    <w:sectPr w:rsidR="00E41DDA" w:rsidRPr="00D9755A" w:rsidSect="00BF312F">
      <w:headerReference w:type="even" r:id="rId12"/>
      <w:headerReference w:type="default" r:id="rId13"/>
      <w:footerReference w:type="even" r:id="rId14"/>
      <w:footerReference w:type="default" r:id="rId15"/>
      <w:headerReference w:type="first" r:id="rId16"/>
      <w:footerReference w:type="first" r:id="rId17"/>
      <w:pgSz w:w="11900" w:h="16840"/>
      <w:pgMar w:top="283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62E4" w14:textId="77777777" w:rsidR="00CB4C11" w:rsidRDefault="00CB4C11" w:rsidP="00B4731D">
      <w:pPr>
        <w:spacing w:line="240" w:lineRule="auto"/>
      </w:pPr>
      <w:r>
        <w:separator/>
      </w:r>
    </w:p>
  </w:endnote>
  <w:endnote w:type="continuationSeparator" w:id="0">
    <w:p w14:paraId="1A753F5F" w14:textId="77777777" w:rsidR="00CB4C11" w:rsidRDefault="00CB4C11" w:rsidP="00B47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Hoofdteks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2D05" w14:textId="77777777" w:rsidR="00D9755A" w:rsidRDefault="00D975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A5D2" w14:textId="77777777" w:rsidR="00376437" w:rsidRDefault="00376437">
    <w:pPr>
      <w:pStyle w:val="Voettekst"/>
    </w:pPr>
    <w:r>
      <w:rPr>
        <w:noProof/>
        <w:lang w:eastAsia="nl-NL"/>
      </w:rPr>
      <w:drawing>
        <wp:anchor distT="0" distB="0" distL="114300" distR="114300" simplePos="0" relativeHeight="251663360" behindDoc="1" locked="0" layoutInCell="1" allowOverlap="1" wp14:anchorId="2303E788" wp14:editId="0F80C15C">
          <wp:simplePos x="0" y="0"/>
          <wp:positionH relativeFrom="page">
            <wp:posOffset>0</wp:posOffset>
          </wp:positionH>
          <wp:positionV relativeFrom="page">
            <wp:posOffset>9715500</wp:posOffset>
          </wp:positionV>
          <wp:extent cx="7553368" cy="964800"/>
          <wp:effectExtent l="0" t="0" r="3175" b="635"/>
          <wp:wrapNone/>
          <wp:docPr id="49121455" name="Afbeelding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67676" name="Afbeelding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68" cy="964800"/>
                  </a:xfrm>
                  <a:prstGeom prst="rect">
                    <a:avLst/>
                  </a:prstGeom>
                </pic:spPr>
              </pic:pic>
            </a:graphicData>
          </a:graphic>
          <wp14:sizeRelH relativeFrom="margin">
            <wp14:pctWidth>0</wp14:pctWidth>
          </wp14:sizeRelH>
          <wp14:sizeRelV relativeFrom="margin">
            <wp14:pctHeight>0</wp14:pctHeight>
          </wp14:sizeRelV>
        </wp:anchor>
      </w:drawing>
    </w:r>
    <w:r>
      <w:tab/>
    </w:r>
    <w:r>
      <w:tab/>
    </w: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5ACE" w14:textId="77777777" w:rsidR="0053451F" w:rsidRDefault="0053451F" w:rsidP="0053451F">
    <w:pPr>
      <w:pStyle w:val="Voettekst"/>
      <w:ind w:firstLine="2880"/>
    </w:pPr>
    <w:r>
      <w:tab/>
    </w:r>
    <w:r>
      <w:rPr>
        <w:noProof/>
        <w:lang w:eastAsia="nl-NL"/>
      </w:rPr>
      <w:drawing>
        <wp:anchor distT="0" distB="0" distL="114300" distR="114300" simplePos="0" relativeHeight="251669504" behindDoc="1" locked="0" layoutInCell="1" allowOverlap="1" wp14:anchorId="036DA4F3" wp14:editId="6816125D">
          <wp:simplePos x="0" y="0"/>
          <wp:positionH relativeFrom="page">
            <wp:posOffset>0</wp:posOffset>
          </wp:positionH>
          <wp:positionV relativeFrom="page">
            <wp:posOffset>9721215</wp:posOffset>
          </wp:positionV>
          <wp:extent cx="7552800" cy="964800"/>
          <wp:effectExtent l="0" t="0" r="3810" b="635"/>
          <wp:wrapNone/>
          <wp:docPr id="2143317449" name="Afbeelding 2143317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67676" name="Afbeelding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800" cy="964800"/>
                  </a:xfrm>
                  <a:prstGeom prst="rect">
                    <a:avLst/>
                  </a:prstGeom>
                </pic:spPr>
              </pic:pic>
            </a:graphicData>
          </a:graphic>
          <wp14:sizeRelH relativeFrom="margin">
            <wp14:pctWidth>0</wp14:pctWidth>
          </wp14:sizeRelH>
          <wp14:sizeRelV relativeFrom="margin">
            <wp14:pctHeight>0</wp14:pctHeight>
          </wp14:sizeRelV>
        </wp:anchor>
      </w:drawing>
    </w:r>
    <w:r>
      <w:tab/>
    </w:r>
    <w:r>
      <w:fldChar w:fldCharType="begin"/>
    </w:r>
    <w:r>
      <w:instrText xml:space="preserve"> PAGE  \* MERGEFORMAT </w:instrText>
    </w:r>
    <w:r>
      <w:fldChar w:fldCharType="separate"/>
    </w:r>
    <w:r w:rsidR="00530D4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15B0" w14:textId="77777777" w:rsidR="00CB4C11" w:rsidRPr="00AD5EF6" w:rsidRDefault="00CB4C11" w:rsidP="00AD5EF6">
      <w:pPr>
        <w:pStyle w:val="VoetnootLijn"/>
      </w:pPr>
      <w:r w:rsidRPr="00AD5EF6">
        <w:t>––––––––</w:t>
      </w:r>
    </w:p>
  </w:footnote>
  <w:footnote w:type="continuationSeparator" w:id="0">
    <w:p w14:paraId="2E2E6726" w14:textId="77777777" w:rsidR="00CB4C11" w:rsidRPr="00AD5EF6" w:rsidRDefault="00CB4C11" w:rsidP="00AD5EF6">
      <w:pPr>
        <w:pStyle w:val="VoetnootLijn"/>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13C7" w14:textId="77777777" w:rsidR="00D9755A" w:rsidRDefault="00D975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6AC4" w14:textId="77777777" w:rsidR="00376437" w:rsidRDefault="0053451F">
    <w:pPr>
      <w:pStyle w:val="Koptekst"/>
    </w:pPr>
    <w:r>
      <w:rPr>
        <w:noProof/>
        <w:lang w:eastAsia="nl-NL"/>
      </w:rPr>
      <w:drawing>
        <wp:anchor distT="0" distB="0" distL="114300" distR="114300" simplePos="0" relativeHeight="251667456" behindDoc="1" locked="0" layoutInCell="1" allowOverlap="1" wp14:anchorId="77C7D849" wp14:editId="5C0C2FBD">
          <wp:simplePos x="0" y="0"/>
          <wp:positionH relativeFrom="page">
            <wp:posOffset>504190</wp:posOffset>
          </wp:positionH>
          <wp:positionV relativeFrom="page">
            <wp:posOffset>504190</wp:posOffset>
          </wp:positionV>
          <wp:extent cx="1396800" cy="648000"/>
          <wp:effectExtent l="0" t="0" r="635" b="0"/>
          <wp:wrapNone/>
          <wp:docPr id="276373854" name="Afbeelding 2" descr="Afbeelding met Lettertype, Graphics, logo, symbool&#10;&#10;Automatisch gegenereerde beschrijv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23855" name="Afbeelding 2" descr="Afbeelding met Lettertype, Graphics, logo, symbool&#10;&#10;Automatisch gegenereerde beschrijvi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6800" cy="648000"/>
                  </a:xfrm>
                  <a:prstGeom prst="rect">
                    <a:avLst/>
                  </a:prstGeom>
                </pic:spPr>
              </pic:pic>
            </a:graphicData>
          </a:graphic>
          <wp14:sizeRelH relativeFrom="margin">
            <wp14:pctWidth>0</wp14:pctWidth>
          </wp14:sizeRelH>
          <wp14:sizeRelV relativeFrom="margin">
            <wp14:pctHeight>0</wp14:pctHeight>
          </wp14:sizeRelV>
        </wp:anchor>
      </w:drawing>
    </w:r>
    <w:r w:rsidR="00376437">
      <w:rPr>
        <w:noProof/>
        <w:lang w:eastAsia="nl-NL"/>
      </w:rPr>
      <w:drawing>
        <wp:anchor distT="0" distB="0" distL="114300" distR="114300" simplePos="0" relativeHeight="251662336" behindDoc="1" locked="0" layoutInCell="1" allowOverlap="1" wp14:anchorId="304D68D6" wp14:editId="32DB4048">
          <wp:simplePos x="0" y="0"/>
          <wp:positionH relativeFrom="page">
            <wp:posOffset>5148580</wp:posOffset>
          </wp:positionH>
          <wp:positionV relativeFrom="page">
            <wp:posOffset>683895</wp:posOffset>
          </wp:positionV>
          <wp:extent cx="1904400" cy="316800"/>
          <wp:effectExtent l="0" t="0" r="635" b="1270"/>
          <wp:wrapNone/>
          <wp:docPr id="1157114751"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46479" name="Afbeelding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04400" cy="31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3FF7" w14:textId="77777777" w:rsidR="0053451F" w:rsidRPr="0053451F" w:rsidRDefault="0053451F" w:rsidP="0053451F">
    <w:pPr>
      <w:pStyle w:val="Documentnaam"/>
      <w:spacing w:before="1320" w:after="0"/>
    </w:pPr>
    <w:r>
      <w:rPr>
        <w:lang w:eastAsia="nl-NL"/>
      </w:rPr>
      <w:drawing>
        <wp:anchor distT="0" distB="0" distL="114300" distR="114300" simplePos="0" relativeHeight="251666432" behindDoc="1" locked="0" layoutInCell="1" allowOverlap="1" wp14:anchorId="48AA7EB5" wp14:editId="1308E05C">
          <wp:simplePos x="0" y="0"/>
          <wp:positionH relativeFrom="page">
            <wp:posOffset>396240</wp:posOffset>
          </wp:positionH>
          <wp:positionV relativeFrom="page">
            <wp:posOffset>360045</wp:posOffset>
          </wp:positionV>
          <wp:extent cx="1944000" cy="864000"/>
          <wp:effectExtent l="0" t="0" r="0" b="0"/>
          <wp:wrapNone/>
          <wp:docPr id="1434322486" name="Afbeelding 1" descr="Saf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22486" name="Afbeelding 1" descr="Saffier"/>
                  <pic:cNvPicPr/>
                </pic:nvPicPr>
                <pic:blipFill>
                  <a:blip r:embed="rId1">
                    <a:extLst>
                      <a:ext uri="{28A0092B-C50C-407E-A947-70E740481C1C}">
                        <a14:useLocalDpi xmlns:a14="http://schemas.microsoft.com/office/drawing/2010/main" val="0"/>
                      </a:ext>
                    </a:extLst>
                  </a:blip>
                  <a:stretch>
                    <a:fillRect/>
                  </a:stretch>
                </pic:blipFill>
                <pic:spPr>
                  <a:xfrm>
                    <a:off x="0" y="0"/>
                    <a:ext cx="1944000" cy="864000"/>
                  </a:xfrm>
                  <a:prstGeom prst="rect">
                    <a:avLst/>
                  </a:prstGeom>
                </pic:spPr>
              </pic:pic>
            </a:graphicData>
          </a:graphic>
          <wp14:sizeRelH relativeFrom="margin">
            <wp14:pctWidth>0</wp14:pctWidth>
          </wp14:sizeRelH>
          <wp14:sizeRelV relativeFrom="margin">
            <wp14:pctHeight>0</wp14:pctHeight>
          </wp14:sizeRelV>
        </wp:anchor>
      </w:drawing>
    </w:r>
    <w:r>
      <w:rPr>
        <w:lang w:eastAsia="nl-NL"/>
      </w:rPr>
      <w:drawing>
        <wp:anchor distT="0" distB="0" distL="114300" distR="114300" simplePos="0" relativeHeight="251665408" behindDoc="1" locked="0" layoutInCell="1" allowOverlap="1" wp14:anchorId="7C2E1FED" wp14:editId="0EFA4804">
          <wp:simplePos x="0" y="0"/>
          <wp:positionH relativeFrom="page">
            <wp:posOffset>5148580</wp:posOffset>
          </wp:positionH>
          <wp:positionV relativeFrom="page">
            <wp:posOffset>683895</wp:posOffset>
          </wp:positionV>
          <wp:extent cx="1904400" cy="316800"/>
          <wp:effectExtent l="0" t="0" r="635" b="1270"/>
          <wp:wrapNone/>
          <wp:docPr id="1592823158" name="Afbeelding 1592823158" descr="Oog voor wat tel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23158" name="Afbeelding 1592823158" descr="Oog voor wat telt">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04400" cy="31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CE1E054C"/>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1D02E76"/>
    <w:multiLevelType w:val="hybridMultilevel"/>
    <w:tmpl w:val="8B56DFDE"/>
    <w:lvl w:ilvl="0" w:tplc="25E2C69A">
      <w:start w:val="1"/>
      <w:numFmt w:val="bullet"/>
      <w:pStyle w:val="OpsommingN2Streep"/>
      <w:lvlText w:val="–"/>
      <w:lvlJc w:val="left"/>
      <w:pPr>
        <w:tabs>
          <w:tab w:val="num" w:pos="566"/>
        </w:tabs>
        <w:ind w:left="566" w:hanging="283"/>
      </w:pPr>
      <w:rPr>
        <w:rFonts w:asciiTheme="minorHAnsi" w:hAnsiTheme="minorHAnsi" w:cs="Arial" w:hint="default"/>
      </w:rPr>
    </w:lvl>
    <w:lvl w:ilvl="1" w:tplc="04090003" w:tentative="1">
      <w:start w:val="1"/>
      <w:numFmt w:val="bullet"/>
      <w:lvlText w:val="o"/>
      <w:lvlJc w:val="left"/>
      <w:pPr>
        <w:ind w:left="1439" w:hanging="360"/>
      </w:pPr>
      <w:rPr>
        <w:rFonts w:ascii="Arial (Hoofdtekst)" w:hAnsi="Arial (Hoofdtekst)" w:hint="default"/>
      </w:rPr>
    </w:lvl>
    <w:lvl w:ilvl="2" w:tplc="04090005" w:tentative="1">
      <w:start w:val="1"/>
      <w:numFmt w:val="bullet"/>
      <w:lvlText w:val=""/>
      <w:lvlJc w:val="left"/>
      <w:pPr>
        <w:ind w:left="2159" w:hanging="360"/>
      </w:pPr>
      <w:rPr>
        <w:rFonts w:ascii="Symbol" w:hAnsi="Symbol"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Arial (Hoofdtekst)" w:hAnsi="Arial (Hoofdtekst)" w:hint="default"/>
      </w:rPr>
    </w:lvl>
    <w:lvl w:ilvl="5" w:tplc="04090005" w:tentative="1">
      <w:start w:val="1"/>
      <w:numFmt w:val="bullet"/>
      <w:lvlText w:val=""/>
      <w:lvlJc w:val="left"/>
      <w:pPr>
        <w:ind w:left="4319" w:hanging="360"/>
      </w:pPr>
      <w:rPr>
        <w:rFonts w:ascii="Symbol" w:hAnsi="Symbol"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Arial (Hoofdtekst)" w:hAnsi="Arial (Hoofdtekst)" w:hint="default"/>
      </w:rPr>
    </w:lvl>
    <w:lvl w:ilvl="8" w:tplc="04090005" w:tentative="1">
      <w:start w:val="1"/>
      <w:numFmt w:val="bullet"/>
      <w:lvlText w:val=""/>
      <w:lvlJc w:val="left"/>
      <w:pPr>
        <w:ind w:left="6479" w:hanging="360"/>
      </w:pPr>
      <w:rPr>
        <w:rFonts w:ascii="Symbol" w:hAnsi="Symbol" w:hint="default"/>
      </w:rPr>
    </w:lvl>
  </w:abstractNum>
  <w:abstractNum w:abstractNumId="11" w15:restartNumberingAfterBreak="0">
    <w:nsid w:val="0BCE0954"/>
    <w:multiLevelType w:val="hybridMultilevel"/>
    <w:tmpl w:val="55840CF6"/>
    <w:lvl w:ilvl="0" w:tplc="1CC075BE">
      <w:start w:val="1"/>
      <w:numFmt w:val="bullet"/>
      <w:pStyle w:val="OpsommingN1Bullet"/>
      <w:lvlText w:val="•"/>
      <w:lvlJc w:val="left"/>
      <w:pPr>
        <w:tabs>
          <w:tab w:val="num" w:pos="284"/>
        </w:tabs>
        <w:ind w:left="284" w:hanging="284"/>
      </w:pPr>
      <w:rPr>
        <w:rFonts w:ascii="Arial (Hoofdtekst)" w:hAnsi="Arial (Hoofdtekst)" w:cs="Arial" w:hint="default"/>
        <w:color w:val="000000" w:themeColor="text1"/>
      </w:rPr>
    </w:lvl>
    <w:lvl w:ilvl="1" w:tplc="04090003" w:tentative="1">
      <w:start w:val="1"/>
      <w:numFmt w:val="bullet"/>
      <w:lvlText w:val="o"/>
      <w:lvlJc w:val="left"/>
      <w:pPr>
        <w:ind w:left="1440" w:hanging="360"/>
      </w:pPr>
      <w:rPr>
        <w:rFonts w:ascii="Arial (Hoofdtekst)" w:hAnsi="Arial (Hoofdteks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Hoofdtekst)" w:hAnsi="Arial (Hoofdteks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Arial (Hoofdtekst)" w:hAnsi="Arial (Hoofdtekst)"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101F2CF6"/>
    <w:multiLevelType w:val="multilevel"/>
    <w:tmpl w:val="94064788"/>
    <w:numStyleLink w:val="HuidigelijstOpsommingennummering"/>
  </w:abstractNum>
  <w:abstractNum w:abstractNumId="13" w15:restartNumberingAfterBreak="0">
    <w:nsid w:val="110E0BC2"/>
    <w:multiLevelType w:val="hybridMultilevel"/>
    <w:tmpl w:val="45043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B1659"/>
    <w:multiLevelType w:val="multilevel"/>
    <w:tmpl w:val="55840CF6"/>
    <w:lvl w:ilvl="0">
      <w:start w:val="1"/>
      <w:numFmt w:val="bullet"/>
      <w:lvlText w:val="•"/>
      <w:lvlJc w:val="left"/>
      <w:pPr>
        <w:tabs>
          <w:tab w:val="num" w:pos="284"/>
        </w:tabs>
        <w:ind w:left="284" w:hanging="284"/>
      </w:pPr>
      <w:rPr>
        <w:rFonts w:ascii="Arial (Hoofdtekst)" w:hAnsi="Arial (Hoofdtekst)" w:cs="Arial" w:hint="default"/>
        <w:color w:val="000000" w:themeColor="text1"/>
      </w:rPr>
    </w:lvl>
    <w:lvl w:ilvl="1">
      <w:start w:val="1"/>
      <w:numFmt w:val="bullet"/>
      <w:lvlText w:val="o"/>
      <w:lvlJc w:val="left"/>
      <w:pPr>
        <w:ind w:left="1440" w:hanging="360"/>
      </w:pPr>
      <w:rPr>
        <w:rFonts w:ascii="Arial (Hoofdtekst)" w:hAnsi="Arial (Hoofdtekst)"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Arial (Hoofdtekst)" w:hAnsi="Arial (Hoofdtekst)"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Arial (Hoofdtekst)" w:hAnsi="Arial (Hoofdtekst)" w:hint="default"/>
      </w:rPr>
    </w:lvl>
    <w:lvl w:ilvl="8">
      <w:start w:val="1"/>
      <w:numFmt w:val="bullet"/>
      <w:lvlText w:val=""/>
      <w:lvlJc w:val="left"/>
      <w:pPr>
        <w:ind w:left="6480" w:hanging="360"/>
      </w:pPr>
      <w:rPr>
        <w:rFonts w:ascii="Symbol" w:hAnsi="Symbol" w:hint="default"/>
      </w:rPr>
    </w:lvl>
  </w:abstractNum>
  <w:abstractNum w:abstractNumId="15" w15:restartNumberingAfterBreak="0">
    <w:nsid w:val="2DE603FB"/>
    <w:multiLevelType w:val="hybridMultilevel"/>
    <w:tmpl w:val="1EA4DF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2D1AD0"/>
    <w:multiLevelType w:val="multilevel"/>
    <w:tmpl w:val="94064788"/>
    <w:numStyleLink w:val="HuidigelijstOpsommingennummering"/>
  </w:abstractNum>
  <w:abstractNum w:abstractNumId="17" w15:restartNumberingAfterBreak="0">
    <w:nsid w:val="3458439F"/>
    <w:multiLevelType w:val="hybridMultilevel"/>
    <w:tmpl w:val="AE16ED06"/>
    <w:lvl w:ilvl="0" w:tplc="2CD69A66">
      <w:start w:val="12"/>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C468AB"/>
    <w:multiLevelType w:val="hybridMultilevel"/>
    <w:tmpl w:val="7828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3115DB"/>
    <w:multiLevelType w:val="multilevel"/>
    <w:tmpl w:val="94064788"/>
    <w:numStyleLink w:val="HuidigelijstOpsommingennummering"/>
  </w:abstractNum>
  <w:abstractNum w:abstractNumId="21" w15:restartNumberingAfterBreak="0">
    <w:nsid w:val="4E6A6D8C"/>
    <w:multiLevelType w:val="multilevel"/>
    <w:tmpl w:val="94064788"/>
    <w:styleLink w:val="HuidigelijstOpsommingennummering"/>
    <w:lvl w:ilvl="0">
      <w:start w:val="1"/>
      <w:numFmt w:val="bullet"/>
      <w:lvlText w:val=""/>
      <w:lvlJc w:val="left"/>
      <w:pPr>
        <w:tabs>
          <w:tab w:val="num" w:pos="284"/>
        </w:tabs>
        <w:ind w:left="284" w:hanging="284"/>
      </w:pPr>
      <w:rPr>
        <w:rFonts w:ascii="Symbol" w:hAnsi="Symbol" w:hint="default"/>
        <w:color w:val="000000" w:themeColor="text1"/>
      </w:rPr>
    </w:lvl>
    <w:lvl w:ilvl="1">
      <w:start w:val="1"/>
      <w:numFmt w:val="bullet"/>
      <w:lvlText w:val=""/>
      <w:lvlJc w:val="left"/>
      <w:pPr>
        <w:tabs>
          <w:tab w:val="num" w:pos="567"/>
        </w:tabs>
        <w:ind w:left="567" w:hanging="283"/>
      </w:pPr>
      <w:rPr>
        <w:rFonts w:ascii="Symbol" w:hAnsi="Symbol" w:hint="default"/>
        <w:color w:val="000000" w:themeColor="text1"/>
      </w:rPr>
    </w:lvl>
    <w:lvl w:ilvl="2">
      <w:start w:val="1"/>
      <w:numFmt w:val="decimal"/>
      <w:lvlText w:val="%3"/>
      <w:lvlJc w:val="left"/>
      <w:pPr>
        <w:ind w:left="2880" w:hanging="360"/>
      </w:pPr>
      <w:rPr>
        <w:rFonts w:ascii="Times New Roman" w:hAnsi="Times New Roman" w:hint="default"/>
        <w:color w:val="000000" w:themeColor="text1"/>
      </w:rPr>
    </w:lvl>
    <w:lvl w:ilvl="3">
      <w:start w:val="1"/>
      <w:numFmt w:val="decimal"/>
      <w:lvlText w:val="(%4)"/>
      <w:lvlJc w:val="left"/>
      <w:pPr>
        <w:ind w:left="3240" w:hanging="360"/>
      </w:pPr>
      <w:rPr>
        <w:rFonts w:hint="default"/>
        <w:color w:val="auto"/>
      </w:rPr>
    </w:lvl>
    <w:lvl w:ilvl="4">
      <w:start w:val="1"/>
      <w:numFmt w:val="lowerLetter"/>
      <w:lvlText w:val="(%5)"/>
      <w:lvlJc w:val="left"/>
      <w:pPr>
        <w:ind w:left="3600" w:hanging="360"/>
      </w:pPr>
      <w:rPr>
        <w:rFonts w:hint="default"/>
        <w:color w:val="auto"/>
      </w:rPr>
    </w:lvl>
    <w:lvl w:ilvl="5">
      <w:start w:val="1"/>
      <w:numFmt w:val="lowerRoman"/>
      <w:lvlText w:val="(%6)"/>
      <w:lvlJc w:val="left"/>
      <w:pPr>
        <w:ind w:left="3960" w:hanging="360"/>
      </w:pPr>
      <w:rPr>
        <w:rFonts w:hint="default"/>
        <w:color w:val="auto"/>
      </w:rPr>
    </w:lvl>
    <w:lvl w:ilvl="6">
      <w:start w:val="1"/>
      <w:numFmt w:val="decimal"/>
      <w:lvlText w:val="%7."/>
      <w:lvlJc w:val="left"/>
      <w:pPr>
        <w:ind w:left="4320" w:hanging="360"/>
      </w:pPr>
      <w:rPr>
        <w:rFonts w:hint="default"/>
        <w:color w:val="auto"/>
      </w:rPr>
    </w:lvl>
    <w:lvl w:ilvl="7">
      <w:start w:val="1"/>
      <w:numFmt w:val="lowerLetter"/>
      <w:lvlText w:val="%8."/>
      <w:lvlJc w:val="left"/>
      <w:pPr>
        <w:ind w:left="4680" w:hanging="360"/>
      </w:pPr>
      <w:rPr>
        <w:rFonts w:hint="default"/>
        <w:color w:val="auto"/>
      </w:rPr>
    </w:lvl>
    <w:lvl w:ilvl="8">
      <w:start w:val="1"/>
      <w:numFmt w:val="lowerRoman"/>
      <w:lvlText w:val="%9."/>
      <w:lvlJc w:val="left"/>
      <w:pPr>
        <w:ind w:left="5040" w:hanging="360"/>
      </w:pPr>
      <w:rPr>
        <w:rFonts w:hint="default"/>
        <w:color w:val="auto"/>
      </w:rPr>
    </w:lvl>
  </w:abstractNum>
  <w:abstractNum w:abstractNumId="22" w15:restartNumberingAfterBreak="0">
    <w:nsid w:val="561476D5"/>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580798"/>
    <w:multiLevelType w:val="hybridMultilevel"/>
    <w:tmpl w:val="57C0EDD4"/>
    <w:lvl w:ilvl="0" w:tplc="6F1CE0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843D01"/>
    <w:multiLevelType w:val="multilevel"/>
    <w:tmpl w:val="94064788"/>
    <w:numStyleLink w:val="HuidigelijstOpsommingennummering"/>
  </w:abstractNum>
  <w:abstractNum w:abstractNumId="26" w15:restartNumberingAfterBreak="0">
    <w:nsid w:val="60195975"/>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00604D"/>
    <w:multiLevelType w:val="hybridMultilevel"/>
    <w:tmpl w:val="607AB930"/>
    <w:lvl w:ilvl="0" w:tplc="2CD69A66">
      <w:start w:val="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70708"/>
    <w:multiLevelType w:val="multilevel"/>
    <w:tmpl w:val="55840CF6"/>
    <w:styleLink w:val="Huidigelijst4"/>
    <w:lvl w:ilvl="0">
      <w:start w:val="1"/>
      <w:numFmt w:val="bullet"/>
      <w:lvlText w:val="•"/>
      <w:lvlJc w:val="left"/>
      <w:pPr>
        <w:tabs>
          <w:tab w:val="num" w:pos="284"/>
        </w:tabs>
        <w:ind w:left="284" w:hanging="284"/>
      </w:pPr>
      <w:rPr>
        <w:rFonts w:ascii="Arial (Hoofdtekst)" w:hAnsi="Arial (Hoofdtekst)" w:cs="Arial" w:hint="default"/>
        <w:color w:val="000000" w:themeColor="text1"/>
      </w:rPr>
    </w:lvl>
    <w:lvl w:ilvl="1">
      <w:start w:val="1"/>
      <w:numFmt w:val="bullet"/>
      <w:lvlText w:val="o"/>
      <w:lvlJc w:val="left"/>
      <w:pPr>
        <w:ind w:left="1440" w:hanging="360"/>
      </w:pPr>
      <w:rPr>
        <w:rFonts w:ascii="Arial (Hoofdtekst)" w:hAnsi="Arial (Hoofdtekst)"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Arial (Hoofdtekst)" w:hAnsi="Arial (Hoofdtekst)"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Arial (Hoofdtekst)" w:hAnsi="Arial (Hoofdtekst)" w:hint="default"/>
      </w:rPr>
    </w:lvl>
    <w:lvl w:ilvl="8">
      <w:start w:val="1"/>
      <w:numFmt w:val="bullet"/>
      <w:lvlText w:val=""/>
      <w:lvlJc w:val="left"/>
      <w:pPr>
        <w:ind w:left="6480" w:hanging="360"/>
      </w:pPr>
      <w:rPr>
        <w:rFonts w:ascii="Symbol" w:hAnsi="Symbol" w:hint="default"/>
      </w:rPr>
    </w:lvl>
  </w:abstractNum>
  <w:num w:numId="1" w16cid:durableId="1506019455">
    <w:abstractNumId w:val="0"/>
  </w:num>
  <w:num w:numId="2" w16cid:durableId="2100132830">
    <w:abstractNumId w:val="1"/>
  </w:num>
  <w:num w:numId="3" w16cid:durableId="1871842994">
    <w:abstractNumId w:val="2"/>
  </w:num>
  <w:num w:numId="4" w16cid:durableId="637419343">
    <w:abstractNumId w:val="3"/>
  </w:num>
  <w:num w:numId="5" w16cid:durableId="715392150">
    <w:abstractNumId w:val="8"/>
  </w:num>
  <w:num w:numId="6" w16cid:durableId="1047798068">
    <w:abstractNumId w:val="4"/>
  </w:num>
  <w:num w:numId="7" w16cid:durableId="829638968">
    <w:abstractNumId w:val="5"/>
  </w:num>
  <w:num w:numId="8" w16cid:durableId="1970355164">
    <w:abstractNumId w:val="6"/>
  </w:num>
  <w:num w:numId="9" w16cid:durableId="522326281">
    <w:abstractNumId w:val="7"/>
  </w:num>
  <w:num w:numId="10" w16cid:durableId="217061306">
    <w:abstractNumId w:val="9"/>
  </w:num>
  <w:num w:numId="11" w16cid:durableId="1519461377">
    <w:abstractNumId w:val="10"/>
  </w:num>
  <w:num w:numId="12" w16cid:durableId="1022361685">
    <w:abstractNumId w:val="24"/>
  </w:num>
  <w:num w:numId="13" w16cid:durableId="1543790841">
    <w:abstractNumId w:val="11"/>
  </w:num>
  <w:num w:numId="14" w16cid:durableId="2053579371">
    <w:abstractNumId w:val="19"/>
  </w:num>
  <w:num w:numId="15" w16cid:durableId="478034197">
    <w:abstractNumId w:val="21"/>
  </w:num>
  <w:num w:numId="16" w16cid:durableId="678191081">
    <w:abstractNumId w:val="22"/>
  </w:num>
  <w:num w:numId="17" w16cid:durableId="1658924673">
    <w:abstractNumId w:val="26"/>
  </w:num>
  <w:num w:numId="18" w16cid:durableId="55007667">
    <w:abstractNumId w:val="20"/>
  </w:num>
  <w:num w:numId="19" w16cid:durableId="1768426710">
    <w:abstractNumId w:val="16"/>
  </w:num>
  <w:num w:numId="20" w16cid:durableId="1733624967">
    <w:abstractNumId w:val="14"/>
  </w:num>
  <w:num w:numId="21" w16cid:durableId="203644384">
    <w:abstractNumId w:val="12"/>
  </w:num>
  <w:num w:numId="22" w16cid:durableId="771242224">
    <w:abstractNumId w:val="28"/>
  </w:num>
  <w:num w:numId="23" w16cid:durableId="1347173876">
    <w:abstractNumId w:val="25"/>
  </w:num>
  <w:num w:numId="24" w16cid:durableId="1900626643">
    <w:abstractNumId w:val="15"/>
  </w:num>
  <w:num w:numId="25" w16cid:durableId="716324045">
    <w:abstractNumId w:val="18"/>
  </w:num>
  <w:num w:numId="26" w16cid:durableId="920407019">
    <w:abstractNumId w:val="23"/>
  </w:num>
  <w:num w:numId="27" w16cid:durableId="1399941133">
    <w:abstractNumId w:val="17"/>
  </w:num>
  <w:num w:numId="28" w16cid:durableId="344288974">
    <w:abstractNumId w:val="13"/>
  </w:num>
  <w:num w:numId="29" w16cid:durableId="1272856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0EE"/>
    <w:rsid w:val="00012B14"/>
    <w:rsid w:val="0001388F"/>
    <w:rsid w:val="00021D7D"/>
    <w:rsid w:val="00036B9B"/>
    <w:rsid w:val="00051057"/>
    <w:rsid w:val="00056E21"/>
    <w:rsid w:val="000B351C"/>
    <w:rsid w:val="000C56AA"/>
    <w:rsid w:val="001652BE"/>
    <w:rsid w:val="00165BEE"/>
    <w:rsid w:val="00183560"/>
    <w:rsid w:val="001B4864"/>
    <w:rsid w:val="00216FBF"/>
    <w:rsid w:val="00236143"/>
    <w:rsid w:val="00246122"/>
    <w:rsid w:val="00262CF7"/>
    <w:rsid w:val="002763B3"/>
    <w:rsid w:val="002843EB"/>
    <w:rsid w:val="00292972"/>
    <w:rsid w:val="002B2050"/>
    <w:rsid w:val="002C16B0"/>
    <w:rsid w:val="002C258F"/>
    <w:rsid w:val="00324D33"/>
    <w:rsid w:val="003373F9"/>
    <w:rsid w:val="003611AC"/>
    <w:rsid w:val="003710AF"/>
    <w:rsid w:val="00372CBE"/>
    <w:rsid w:val="00376437"/>
    <w:rsid w:val="00384315"/>
    <w:rsid w:val="003C22E5"/>
    <w:rsid w:val="003F1758"/>
    <w:rsid w:val="003F5B15"/>
    <w:rsid w:val="004070F9"/>
    <w:rsid w:val="00462365"/>
    <w:rsid w:val="004D100F"/>
    <w:rsid w:val="00506410"/>
    <w:rsid w:val="00530D4F"/>
    <w:rsid w:val="00533066"/>
    <w:rsid w:val="0053451F"/>
    <w:rsid w:val="00593E73"/>
    <w:rsid w:val="005E7A6B"/>
    <w:rsid w:val="00647A70"/>
    <w:rsid w:val="006560EE"/>
    <w:rsid w:val="006949FB"/>
    <w:rsid w:val="006A1686"/>
    <w:rsid w:val="006A3B50"/>
    <w:rsid w:val="006E0B7B"/>
    <w:rsid w:val="00711C68"/>
    <w:rsid w:val="007163D4"/>
    <w:rsid w:val="00717814"/>
    <w:rsid w:val="00726A2F"/>
    <w:rsid w:val="007E51CB"/>
    <w:rsid w:val="00815E26"/>
    <w:rsid w:val="00827FF2"/>
    <w:rsid w:val="00850AC3"/>
    <w:rsid w:val="00865A99"/>
    <w:rsid w:val="00874AD5"/>
    <w:rsid w:val="00876EE0"/>
    <w:rsid w:val="00877D4E"/>
    <w:rsid w:val="008D6033"/>
    <w:rsid w:val="008D7141"/>
    <w:rsid w:val="008F6F55"/>
    <w:rsid w:val="00920FCC"/>
    <w:rsid w:val="009330A2"/>
    <w:rsid w:val="00963E19"/>
    <w:rsid w:val="009954D0"/>
    <w:rsid w:val="009C28E0"/>
    <w:rsid w:val="009D782B"/>
    <w:rsid w:val="00A11E6A"/>
    <w:rsid w:val="00A737E7"/>
    <w:rsid w:val="00AD2AF0"/>
    <w:rsid w:val="00AD5EF6"/>
    <w:rsid w:val="00AF1465"/>
    <w:rsid w:val="00B06B34"/>
    <w:rsid w:val="00B40AD4"/>
    <w:rsid w:val="00B4731D"/>
    <w:rsid w:val="00B54076"/>
    <w:rsid w:val="00B92B47"/>
    <w:rsid w:val="00BA5A18"/>
    <w:rsid w:val="00BD107B"/>
    <w:rsid w:val="00BF312F"/>
    <w:rsid w:val="00C30F01"/>
    <w:rsid w:val="00C31894"/>
    <w:rsid w:val="00C353F3"/>
    <w:rsid w:val="00C36555"/>
    <w:rsid w:val="00C715E3"/>
    <w:rsid w:val="00C82C24"/>
    <w:rsid w:val="00C97992"/>
    <w:rsid w:val="00CB4C11"/>
    <w:rsid w:val="00CD0F1C"/>
    <w:rsid w:val="00D02C0B"/>
    <w:rsid w:val="00D204BB"/>
    <w:rsid w:val="00D3115E"/>
    <w:rsid w:val="00D7109F"/>
    <w:rsid w:val="00D75A60"/>
    <w:rsid w:val="00D9755A"/>
    <w:rsid w:val="00DB472F"/>
    <w:rsid w:val="00DC0FFD"/>
    <w:rsid w:val="00DD5D91"/>
    <w:rsid w:val="00DD78E1"/>
    <w:rsid w:val="00E05B68"/>
    <w:rsid w:val="00E41DDA"/>
    <w:rsid w:val="00E441FE"/>
    <w:rsid w:val="00E61F6A"/>
    <w:rsid w:val="00EE4DAF"/>
    <w:rsid w:val="00EF2624"/>
    <w:rsid w:val="00F14D86"/>
    <w:rsid w:val="00F42F94"/>
    <w:rsid w:val="00F538DA"/>
    <w:rsid w:val="00F926C7"/>
    <w:rsid w:val="00FA50E0"/>
    <w:rsid w:val="00FC21B8"/>
    <w:rsid w:val="00FC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6F2B"/>
  <w14:defaultImageDpi w14:val="32767"/>
  <w15:chartTrackingRefBased/>
  <w15:docId w15:val="{5C0E03C5-0E48-4756-81C9-470A2EB0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uiPriority="2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semiHidden="1"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40"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60EE"/>
    <w:pPr>
      <w:spacing w:after="160" w:line="259" w:lineRule="auto"/>
    </w:pPr>
    <w:rPr>
      <w:sz w:val="22"/>
      <w:szCs w:val="22"/>
      <w:lang w:val="nl-NL"/>
    </w:rPr>
  </w:style>
  <w:style w:type="paragraph" w:styleId="Kop1">
    <w:name w:val="heading 1"/>
    <w:basedOn w:val="Standaard"/>
    <w:next w:val="Standaard"/>
    <w:link w:val="Kop1Char"/>
    <w:uiPriority w:val="2"/>
    <w:qFormat/>
    <w:rsid w:val="002843EB"/>
    <w:pPr>
      <w:keepNext/>
      <w:keepLines/>
      <w:spacing w:before="520" w:after="260" w:line="240" w:lineRule="auto"/>
      <w:outlineLvl w:val="0"/>
    </w:pPr>
    <w:rPr>
      <w:rFonts w:asciiTheme="majorHAnsi" w:eastAsiaTheme="majorEastAsia" w:hAnsiTheme="majorHAnsi" w:cstheme="majorBidi"/>
      <w:b/>
      <w:color w:val="E40071" w:themeColor="text2"/>
      <w:sz w:val="32"/>
      <w:szCs w:val="32"/>
    </w:rPr>
  </w:style>
  <w:style w:type="paragraph" w:styleId="Kop2">
    <w:name w:val="heading 2"/>
    <w:basedOn w:val="Standaard"/>
    <w:next w:val="Standaard"/>
    <w:link w:val="Kop2Char"/>
    <w:uiPriority w:val="2"/>
    <w:qFormat/>
    <w:rsid w:val="00F926C7"/>
    <w:pPr>
      <w:keepNext/>
      <w:keepLines/>
      <w:spacing w:before="260" w:after="40" w:line="240" w:lineRule="auto"/>
      <w:outlineLvl w:val="1"/>
    </w:pPr>
    <w:rPr>
      <w:rFonts w:asciiTheme="majorHAnsi" w:eastAsiaTheme="majorEastAsia" w:hAnsiTheme="majorHAnsi" w:cstheme="majorBidi"/>
      <w:b/>
      <w:color w:val="E40071" w:themeColor="text2"/>
      <w:sz w:val="28"/>
      <w:szCs w:val="26"/>
    </w:rPr>
  </w:style>
  <w:style w:type="paragraph" w:styleId="Kop3">
    <w:name w:val="heading 3"/>
    <w:basedOn w:val="Standaard"/>
    <w:next w:val="Standaard"/>
    <w:link w:val="Kop3Char"/>
    <w:uiPriority w:val="2"/>
    <w:qFormat/>
    <w:rsid w:val="002843EB"/>
    <w:pPr>
      <w:keepNext/>
      <w:keepLines/>
      <w:spacing w:after="40" w:line="280" w:lineRule="atLeast"/>
      <w:outlineLvl w:val="2"/>
    </w:pPr>
    <w:rPr>
      <w:rFonts w:asciiTheme="majorHAnsi" w:eastAsiaTheme="majorEastAsia" w:hAnsiTheme="majorHAnsi" w:cstheme="majorBidi"/>
      <w:b/>
      <w:color w:val="E40071" w:themeColor="text2"/>
      <w:sz w:val="24"/>
    </w:rPr>
  </w:style>
  <w:style w:type="paragraph" w:styleId="Kop9">
    <w:name w:val="heading 9"/>
    <w:basedOn w:val="Standaard"/>
    <w:next w:val="Standaard"/>
    <w:link w:val="Kop9Char"/>
    <w:uiPriority w:val="2"/>
    <w:semiHidden/>
    <w:qFormat/>
    <w:rsid w:val="003764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unhideWhenUsed/>
    <w:rsid w:val="00647A70"/>
    <w:pPr>
      <w:numPr>
        <w:numId w:val="10"/>
      </w:numPr>
      <w:tabs>
        <w:tab w:val="left" w:pos="284"/>
      </w:tabs>
      <w:contextualSpacing/>
    </w:pPr>
  </w:style>
  <w:style w:type="paragraph" w:styleId="Lijstopsomteken2">
    <w:name w:val="List Bullet 2"/>
    <w:basedOn w:val="Standaard"/>
    <w:uiPriority w:val="99"/>
    <w:semiHidden/>
    <w:unhideWhenUsed/>
    <w:rsid w:val="00647A70"/>
    <w:pPr>
      <w:numPr>
        <w:numId w:val="9"/>
      </w:numPr>
      <w:tabs>
        <w:tab w:val="left" w:pos="567"/>
      </w:tabs>
      <w:contextualSpacing/>
    </w:pPr>
  </w:style>
  <w:style w:type="paragraph" w:styleId="Lijstopsomteken3">
    <w:name w:val="List Bullet 3"/>
    <w:basedOn w:val="Standaard"/>
    <w:uiPriority w:val="99"/>
    <w:semiHidden/>
    <w:unhideWhenUsed/>
    <w:rsid w:val="00647A70"/>
    <w:pPr>
      <w:numPr>
        <w:numId w:val="8"/>
      </w:numPr>
      <w:tabs>
        <w:tab w:val="left" w:pos="851"/>
      </w:tabs>
      <w:contextualSpacing/>
    </w:pPr>
  </w:style>
  <w:style w:type="paragraph" w:styleId="Lijstopsomteken4">
    <w:name w:val="List Bullet 4"/>
    <w:basedOn w:val="Standaard"/>
    <w:uiPriority w:val="99"/>
    <w:semiHidden/>
    <w:unhideWhenUsed/>
    <w:rsid w:val="00647A70"/>
    <w:pPr>
      <w:numPr>
        <w:numId w:val="7"/>
      </w:numPr>
      <w:tabs>
        <w:tab w:val="left" w:pos="1134"/>
      </w:tabs>
      <w:contextualSpacing/>
    </w:pPr>
  </w:style>
  <w:style w:type="paragraph" w:styleId="Lijstopsomteken5">
    <w:name w:val="List Bullet 5"/>
    <w:basedOn w:val="Standaard"/>
    <w:uiPriority w:val="99"/>
    <w:semiHidden/>
    <w:unhideWhenUsed/>
    <w:rsid w:val="00647A70"/>
    <w:pPr>
      <w:numPr>
        <w:numId w:val="6"/>
      </w:numPr>
      <w:tabs>
        <w:tab w:val="left" w:pos="1418"/>
      </w:tabs>
      <w:ind w:left="360" w:hanging="360"/>
      <w:contextualSpacing/>
    </w:pPr>
  </w:style>
  <w:style w:type="paragraph" w:styleId="Lijst">
    <w:name w:val="List"/>
    <w:basedOn w:val="Standaard"/>
    <w:uiPriority w:val="99"/>
    <w:semiHidden/>
    <w:unhideWhenUsed/>
    <w:rsid w:val="00E441FE"/>
    <w:pPr>
      <w:tabs>
        <w:tab w:val="left" w:pos="284"/>
      </w:tabs>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
    <w:name w:val="Body Text"/>
    <w:basedOn w:val="Standaard"/>
    <w:link w:val="PlattetekstChar"/>
    <w:uiPriority w:val="99"/>
    <w:semiHidden/>
    <w:unhideWhenUsed/>
    <w:rsid w:val="00647A70"/>
  </w:style>
  <w:style w:type="character" w:customStyle="1" w:styleId="PlattetekstChar">
    <w:name w:val="Platte tekst Char"/>
    <w:basedOn w:val="Standaardalinea-lettertype"/>
    <w:link w:val="Plattetekst"/>
    <w:uiPriority w:val="99"/>
    <w:semiHidden/>
    <w:rsid w:val="00647A70"/>
    <w:rPr>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customStyle="1" w:styleId="PlattetekstinspringenChar">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
    <w:link w:val="PlatteteksteersteinspringingChar"/>
    <w:uiPriority w:val="99"/>
    <w:semiHidden/>
    <w:unhideWhenUsed/>
    <w:rsid w:val="004070F9"/>
    <w:pPr>
      <w:ind w:firstLine="284"/>
    </w:pPr>
  </w:style>
  <w:style w:type="character" w:customStyle="1" w:styleId="PlatteteksteersteinspringingChar">
    <w:name w:val="Platte tekst eerste inspringing Char"/>
    <w:basedOn w:val="PlattetekstChar"/>
    <w:link w:val="Platteteksteersteinspringing"/>
    <w:uiPriority w:val="99"/>
    <w:semiHidden/>
    <w:rsid w:val="004070F9"/>
    <w:rPr>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customStyle="1" w:styleId="Plattetekstinspringen2Char">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customStyle="1" w:styleId="Plattetekst2Char">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5"/>
      </w:numPr>
      <w:tabs>
        <w:tab w:val="left" w:pos="284"/>
      </w:tabs>
      <w:contextualSpacing/>
    </w:pPr>
  </w:style>
  <w:style w:type="paragraph" w:styleId="Lijstnummering2">
    <w:name w:val="List Number 2"/>
    <w:basedOn w:val="Standaard"/>
    <w:uiPriority w:val="99"/>
    <w:semiHidden/>
    <w:rsid w:val="004070F9"/>
    <w:pPr>
      <w:numPr>
        <w:numId w:val="4"/>
      </w:numPr>
      <w:tabs>
        <w:tab w:val="left" w:pos="567"/>
      </w:tabs>
      <w:contextualSpacing/>
    </w:pPr>
  </w:style>
  <w:style w:type="paragraph" w:styleId="Lijstnummering3">
    <w:name w:val="List Number 3"/>
    <w:basedOn w:val="Standaard"/>
    <w:uiPriority w:val="99"/>
    <w:semiHidden/>
    <w:unhideWhenUsed/>
    <w:rsid w:val="004070F9"/>
    <w:pPr>
      <w:numPr>
        <w:numId w:val="3"/>
      </w:numPr>
      <w:contextualSpacing/>
    </w:pPr>
  </w:style>
  <w:style w:type="paragraph" w:styleId="Lijstnummering4">
    <w:name w:val="List Number 4"/>
    <w:basedOn w:val="Standaard"/>
    <w:uiPriority w:val="99"/>
    <w:semiHidden/>
    <w:unhideWhenUsed/>
    <w:rsid w:val="004070F9"/>
    <w:pPr>
      <w:numPr>
        <w:numId w:val="2"/>
      </w:numPr>
      <w:tabs>
        <w:tab w:val="left" w:pos="1134"/>
      </w:tabs>
      <w:contextualSpacing/>
    </w:pPr>
  </w:style>
  <w:style w:type="paragraph" w:styleId="Lijstnummering5">
    <w:name w:val="List Number 5"/>
    <w:basedOn w:val="Standaard"/>
    <w:uiPriority w:val="99"/>
    <w:semiHidden/>
    <w:unhideWhenUsed/>
    <w:rsid w:val="004070F9"/>
    <w:pPr>
      <w:numPr>
        <w:numId w:val="1"/>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unhideWhenUsed/>
    <w:rsid w:val="00376437"/>
    <w:pPr>
      <w:spacing w:before="260" w:line="300" w:lineRule="atLeast"/>
    </w:pPr>
    <w:rPr>
      <w:rFonts w:asciiTheme="majorHAnsi" w:hAnsiTheme="majorHAnsi"/>
      <w:b/>
    </w:rPr>
  </w:style>
  <w:style w:type="paragraph" w:styleId="Inhopg2">
    <w:name w:val="toc 2"/>
    <w:basedOn w:val="Standaard"/>
    <w:next w:val="Standaard"/>
    <w:autoRedefine/>
    <w:uiPriority w:val="39"/>
    <w:unhideWhenUsed/>
    <w:rsid w:val="00376437"/>
    <w:pPr>
      <w:tabs>
        <w:tab w:val="right" w:leader="dot" w:pos="9054"/>
      </w:tabs>
      <w:spacing w:line="300" w:lineRule="atLeast"/>
      <w:ind w:left="397"/>
    </w:pPr>
  </w:style>
  <w:style w:type="paragraph" w:styleId="Inhopg3">
    <w:name w:val="toc 3"/>
    <w:basedOn w:val="Standaard"/>
    <w:next w:val="Standaard"/>
    <w:autoRedefine/>
    <w:uiPriority w:val="39"/>
    <w:unhideWhenUsed/>
    <w:rsid w:val="00376437"/>
    <w:pPr>
      <w:tabs>
        <w:tab w:val="right" w:leader="dot" w:pos="9054"/>
      </w:tabs>
      <w:spacing w:line="300" w:lineRule="atLeast"/>
      <w:ind w:left="794"/>
    </w:pPr>
  </w:style>
  <w:style w:type="paragraph" w:styleId="Inhopg4">
    <w:name w:val="toc 4"/>
    <w:basedOn w:val="Standaard"/>
    <w:next w:val="Standaard"/>
    <w:autoRedefine/>
    <w:uiPriority w:val="39"/>
    <w:semiHidden/>
    <w:unhideWhenUsed/>
    <w:rsid w:val="004070F9"/>
    <w:pPr>
      <w:ind w:left="851"/>
    </w:pPr>
  </w:style>
  <w:style w:type="paragraph" w:styleId="Inhopg5">
    <w:name w:val="toc 5"/>
    <w:basedOn w:val="Standaard"/>
    <w:next w:val="Standaard"/>
    <w:autoRedefine/>
    <w:uiPriority w:val="39"/>
    <w:semiHidden/>
    <w:unhideWhenUsed/>
    <w:rsid w:val="004070F9"/>
    <w:pPr>
      <w:ind w:left="1134"/>
    </w:pPr>
  </w:style>
  <w:style w:type="paragraph" w:styleId="Inhopg6">
    <w:name w:val="toc 6"/>
    <w:basedOn w:val="Standaard"/>
    <w:next w:val="Standaard"/>
    <w:autoRedefine/>
    <w:uiPriority w:val="39"/>
    <w:semiHidden/>
    <w:unhideWhenUsed/>
    <w:rsid w:val="004070F9"/>
    <w:pPr>
      <w:ind w:left="1418"/>
    </w:pPr>
  </w:style>
  <w:style w:type="paragraph" w:styleId="Inhopg7">
    <w:name w:val="toc 7"/>
    <w:basedOn w:val="Standaard"/>
    <w:next w:val="Standaard"/>
    <w:autoRedefine/>
    <w:uiPriority w:val="39"/>
    <w:semiHidden/>
    <w:unhideWhenUsed/>
    <w:rsid w:val="004070F9"/>
    <w:pPr>
      <w:ind w:left="1701"/>
    </w:pPr>
  </w:style>
  <w:style w:type="paragraph" w:styleId="Inhopg8">
    <w:name w:val="toc 8"/>
    <w:basedOn w:val="Standaard"/>
    <w:next w:val="Standaard"/>
    <w:autoRedefine/>
    <w:uiPriority w:val="39"/>
    <w:semiHidden/>
    <w:unhideWhenUsed/>
    <w:rsid w:val="004070F9"/>
    <w:pPr>
      <w:ind w:left="1985"/>
    </w:pPr>
  </w:style>
  <w:style w:type="paragraph" w:styleId="Inhopg9">
    <w:name w:val="toc 9"/>
    <w:basedOn w:val="Standaard"/>
    <w:next w:val="Standaard"/>
    <w:autoRedefine/>
    <w:uiPriority w:val="39"/>
    <w:semiHidden/>
    <w:unhideWhenUsed/>
    <w:rsid w:val="004070F9"/>
    <w:pPr>
      <w:ind w:left="2268"/>
    </w:pPr>
  </w:style>
  <w:style w:type="paragraph" w:styleId="Adresenvelop">
    <w:name w:val="envelope address"/>
    <w:basedOn w:val="Standaard"/>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4070F9"/>
  </w:style>
  <w:style w:type="character" w:customStyle="1" w:styleId="AfsluitingChar">
    <w:name w:val="Afsluiting Char"/>
    <w:basedOn w:val="Standaardalinea-lettertype"/>
    <w:link w:val="Afsluiting"/>
    <w:uiPriority w:val="99"/>
    <w:semiHidden/>
    <w:rsid w:val="004070F9"/>
    <w:rPr>
      <w:lang w:val="nl-NL"/>
    </w:rPr>
  </w:style>
  <w:style w:type="paragraph" w:styleId="Lijstalinea">
    <w:name w:val="List Paragraph"/>
    <w:basedOn w:val="Standaard"/>
    <w:uiPriority w:val="34"/>
    <w:qFormat/>
    <w:rsid w:val="004070F9"/>
    <w:pPr>
      <w:contextualSpacing/>
    </w:pPr>
  </w:style>
  <w:style w:type="paragraph" w:styleId="Koptekst">
    <w:name w:val="header"/>
    <w:basedOn w:val="Standaard"/>
    <w:link w:val="KoptekstChar"/>
    <w:uiPriority w:val="99"/>
    <w:unhideWhenUsed/>
    <w:rsid w:val="004623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2365"/>
    <w:rPr>
      <w:sz w:val="18"/>
      <w:lang w:val="nl-NL"/>
    </w:rPr>
  </w:style>
  <w:style w:type="paragraph" w:customStyle="1" w:styleId="OpsommingN1Bullet">
    <w:name w:val="Opsomming N1 Bullet"/>
    <w:basedOn w:val="Standaard"/>
    <w:uiPriority w:val="4"/>
    <w:qFormat/>
    <w:rsid w:val="00FC3D9B"/>
    <w:pPr>
      <w:numPr>
        <w:numId w:val="13"/>
      </w:numPr>
      <w:tabs>
        <w:tab w:val="left" w:pos="567"/>
      </w:tabs>
    </w:pPr>
  </w:style>
  <w:style w:type="paragraph" w:customStyle="1" w:styleId="NummeringN1">
    <w:name w:val="Nummering N1"/>
    <w:basedOn w:val="Standaard"/>
    <w:uiPriority w:val="5"/>
    <w:qFormat/>
    <w:rsid w:val="00462365"/>
    <w:pPr>
      <w:numPr>
        <w:numId w:val="12"/>
      </w:numPr>
      <w:tabs>
        <w:tab w:val="left" w:pos="284"/>
        <w:tab w:val="left" w:pos="567"/>
      </w:tabs>
    </w:pPr>
  </w:style>
  <w:style w:type="paragraph" w:customStyle="1" w:styleId="Kop">
    <w:name w:val="Kop"/>
    <w:basedOn w:val="Standaard"/>
    <w:next w:val="Standaard"/>
    <w:uiPriority w:val="3"/>
    <w:qFormat/>
    <w:rsid w:val="00717814"/>
    <w:pPr>
      <w:tabs>
        <w:tab w:val="left" w:pos="284"/>
        <w:tab w:val="left" w:pos="567"/>
      </w:tabs>
    </w:pPr>
    <w:rPr>
      <w:b/>
      <w:color w:val="4D0F6D" w:themeColor="accent1"/>
    </w:rPr>
  </w:style>
  <w:style w:type="paragraph" w:customStyle="1" w:styleId="NummeringN2">
    <w:name w:val="Nummering N2"/>
    <w:basedOn w:val="Standaard"/>
    <w:uiPriority w:val="5"/>
    <w:qFormat/>
    <w:rsid w:val="00462365"/>
    <w:pPr>
      <w:numPr>
        <w:numId w:val="14"/>
      </w:numPr>
      <w:tabs>
        <w:tab w:val="left" w:pos="284"/>
      </w:tabs>
      <w:ind w:left="568" w:hanging="284"/>
    </w:pPr>
  </w:style>
  <w:style w:type="paragraph" w:customStyle="1" w:styleId="OpsommingN2Streep">
    <w:name w:val="Opsomming N2 Streep"/>
    <w:basedOn w:val="Standaard"/>
    <w:uiPriority w:val="4"/>
    <w:qFormat/>
    <w:rsid w:val="00FC3D9B"/>
    <w:pPr>
      <w:numPr>
        <w:numId w:val="11"/>
      </w:numPr>
    </w:pPr>
  </w:style>
  <w:style w:type="table" w:styleId="Tabelraster">
    <w:name w:val="Table Grid"/>
    <w:basedOn w:val="Standaardtabel"/>
    <w:uiPriority w:val="39"/>
    <w:rsid w:val="00AF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ysVeldMarkering">
    <w:name w:val="zsysVeldMarkering"/>
    <w:basedOn w:val="Standaardalinea-lettertype"/>
    <w:uiPriority w:val="40"/>
    <w:semiHidden/>
    <w:rsid w:val="00AF1465"/>
    <w:rPr>
      <w:bdr w:val="none" w:sz="0" w:space="0" w:color="auto"/>
      <w:shd w:val="clear" w:color="auto" w:fill="A0C4E8"/>
    </w:rPr>
  </w:style>
  <w:style w:type="paragraph" w:styleId="Voettekst">
    <w:name w:val="footer"/>
    <w:basedOn w:val="Standaard"/>
    <w:link w:val="VoettekstChar"/>
    <w:uiPriority w:val="99"/>
    <w:unhideWhenUsed/>
    <w:rsid w:val="0053451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451F"/>
    <w:rPr>
      <w:sz w:val="22"/>
      <w:lang w:val="nl-NL"/>
    </w:rPr>
  </w:style>
  <w:style w:type="character" w:styleId="Paginanummer">
    <w:name w:val="page number"/>
    <w:basedOn w:val="Standaardalinea-lettertype"/>
    <w:uiPriority w:val="21"/>
    <w:rsid w:val="002763B3"/>
    <w:rPr>
      <w:sz w:val="16"/>
    </w:rPr>
  </w:style>
  <w:style w:type="character" w:customStyle="1" w:styleId="Kop1Char">
    <w:name w:val="Kop 1 Char"/>
    <w:basedOn w:val="Standaardalinea-lettertype"/>
    <w:link w:val="Kop1"/>
    <w:uiPriority w:val="2"/>
    <w:rsid w:val="002843EB"/>
    <w:rPr>
      <w:rFonts w:asciiTheme="majorHAnsi" w:eastAsiaTheme="majorEastAsia" w:hAnsiTheme="majorHAnsi" w:cstheme="majorBidi"/>
      <w:b/>
      <w:color w:val="E40071" w:themeColor="text2"/>
      <w:sz w:val="32"/>
      <w:szCs w:val="32"/>
      <w:lang w:val="nl-NL"/>
    </w:rPr>
  </w:style>
  <w:style w:type="character" w:styleId="Zwaar">
    <w:name w:val="Strong"/>
    <w:basedOn w:val="Standaardalinea-lettertype"/>
    <w:uiPriority w:val="8"/>
    <w:qFormat/>
    <w:rsid w:val="00B92B47"/>
    <w:rPr>
      <w:b/>
      <w:bCs/>
    </w:rPr>
  </w:style>
  <w:style w:type="character" w:customStyle="1" w:styleId="Kop2Char">
    <w:name w:val="Kop 2 Char"/>
    <w:basedOn w:val="Standaardalinea-lettertype"/>
    <w:link w:val="Kop2"/>
    <w:uiPriority w:val="2"/>
    <w:rsid w:val="00F926C7"/>
    <w:rPr>
      <w:rFonts w:asciiTheme="majorHAnsi" w:eastAsiaTheme="majorEastAsia" w:hAnsiTheme="majorHAnsi" w:cstheme="majorBidi"/>
      <w:b/>
      <w:color w:val="E40071" w:themeColor="text2"/>
      <w:sz w:val="28"/>
      <w:szCs w:val="26"/>
      <w:lang w:val="nl-NL"/>
    </w:rPr>
  </w:style>
  <w:style w:type="character" w:customStyle="1" w:styleId="Kop3Char">
    <w:name w:val="Kop 3 Char"/>
    <w:basedOn w:val="Standaardalinea-lettertype"/>
    <w:link w:val="Kop3"/>
    <w:uiPriority w:val="2"/>
    <w:rsid w:val="002843EB"/>
    <w:rPr>
      <w:rFonts w:asciiTheme="majorHAnsi" w:eastAsiaTheme="majorEastAsia" w:hAnsiTheme="majorHAnsi" w:cstheme="majorBidi"/>
      <w:b/>
      <w:color w:val="E40071" w:themeColor="text2"/>
      <w:lang w:val="nl-NL"/>
    </w:rPr>
  </w:style>
  <w:style w:type="paragraph" w:styleId="Afzender">
    <w:name w:val="envelope return"/>
    <w:basedOn w:val="Standaard"/>
    <w:uiPriority w:val="16"/>
    <w:rsid w:val="00B92B47"/>
    <w:pPr>
      <w:spacing w:line="240" w:lineRule="exact"/>
    </w:pPr>
    <w:rPr>
      <w:rFonts w:asciiTheme="majorHAnsi" w:eastAsiaTheme="majorEastAsia" w:hAnsiTheme="majorHAnsi" w:cstheme="majorBidi"/>
      <w:sz w:val="16"/>
      <w:szCs w:val="20"/>
    </w:rPr>
  </w:style>
  <w:style w:type="character" w:customStyle="1" w:styleId="Magenta">
    <w:name w:val="Magenta"/>
    <w:basedOn w:val="Standaardalinea-lettertype"/>
    <w:uiPriority w:val="8"/>
    <w:qFormat/>
    <w:rsid w:val="00717814"/>
    <w:rPr>
      <w:color w:val="E40071" w:themeColor="text2"/>
    </w:rPr>
  </w:style>
  <w:style w:type="character" w:customStyle="1" w:styleId="MagentaZwaar">
    <w:name w:val="Magenta Zwaar"/>
    <w:basedOn w:val="Standaardalinea-lettertype"/>
    <w:uiPriority w:val="8"/>
    <w:qFormat/>
    <w:rsid w:val="00717814"/>
    <w:rPr>
      <w:rFonts w:asciiTheme="majorHAnsi" w:hAnsiTheme="majorHAnsi"/>
      <w:b/>
      <w:color w:val="E40071" w:themeColor="accent3"/>
    </w:rPr>
  </w:style>
  <w:style w:type="paragraph" w:customStyle="1" w:styleId="Kenmerken">
    <w:name w:val="Kenmerken"/>
    <w:basedOn w:val="Standaard"/>
    <w:uiPriority w:val="14"/>
    <w:qFormat/>
    <w:rsid w:val="00AD2AF0"/>
    <w:pPr>
      <w:tabs>
        <w:tab w:val="left" w:pos="284"/>
        <w:tab w:val="left" w:pos="567"/>
        <w:tab w:val="left" w:pos="1418"/>
      </w:tabs>
      <w:spacing w:line="200" w:lineRule="exact"/>
    </w:pPr>
    <w:rPr>
      <w:sz w:val="13"/>
    </w:rPr>
  </w:style>
  <w:style w:type="paragraph" w:customStyle="1" w:styleId="VoetnootLijn">
    <w:name w:val="Voetnoot Lijn"/>
    <w:basedOn w:val="Standaard"/>
    <w:next w:val="Voetnoottekst"/>
    <w:uiPriority w:val="7"/>
    <w:qFormat/>
    <w:rsid w:val="00AD5EF6"/>
    <w:pPr>
      <w:spacing w:after="120" w:line="240" w:lineRule="auto"/>
    </w:pPr>
    <w:rPr>
      <w:color w:val="E40071" w:themeColor="text2"/>
      <w:sz w:val="18"/>
    </w:rPr>
  </w:style>
  <w:style w:type="paragraph" w:customStyle="1" w:styleId="Documentnaam">
    <w:name w:val="Documentnaam"/>
    <w:basedOn w:val="Kop1"/>
    <w:uiPriority w:val="7"/>
    <w:qFormat/>
    <w:rsid w:val="00F42F94"/>
    <w:pPr>
      <w:jc w:val="right"/>
    </w:pPr>
    <w:rPr>
      <w:noProof/>
      <w:color w:val="4D0F6D" w:themeColor="accent1"/>
      <w:sz w:val="56"/>
    </w:rPr>
  </w:style>
  <w:style w:type="paragraph" w:customStyle="1" w:styleId="Inleiding">
    <w:name w:val="Inleiding"/>
    <w:basedOn w:val="Standaard"/>
    <w:next w:val="Standaard"/>
    <w:uiPriority w:val="1"/>
    <w:qFormat/>
    <w:rsid w:val="00183560"/>
    <w:pPr>
      <w:tabs>
        <w:tab w:val="left" w:pos="284"/>
        <w:tab w:val="left" w:pos="567"/>
      </w:tabs>
    </w:pPr>
    <w:rPr>
      <w:b/>
    </w:rPr>
  </w:style>
  <w:style w:type="paragraph" w:styleId="Titel">
    <w:name w:val="Title"/>
    <w:basedOn w:val="Standaard"/>
    <w:next w:val="Standaard"/>
    <w:link w:val="TitelChar"/>
    <w:uiPriority w:val="19"/>
    <w:qFormat/>
    <w:rsid w:val="00827FF2"/>
    <w:pPr>
      <w:spacing w:after="120" w:line="240" w:lineRule="auto"/>
      <w:contextualSpacing/>
      <w:jc w:val="center"/>
    </w:pPr>
    <w:rPr>
      <w:rFonts w:asciiTheme="majorHAnsi" w:eastAsiaTheme="majorEastAsia" w:hAnsiTheme="majorHAnsi" w:cs="Times New Roman (Koppen CS)"/>
      <w:b/>
      <w:color w:val="4D0F6D" w:themeColor="accent1"/>
      <w:kern w:val="28"/>
      <w:sz w:val="60"/>
      <w:szCs w:val="56"/>
    </w:rPr>
  </w:style>
  <w:style w:type="character" w:customStyle="1" w:styleId="TitelChar">
    <w:name w:val="Titel Char"/>
    <w:basedOn w:val="Standaardalinea-lettertype"/>
    <w:link w:val="Titel"/>
    <w:uiPriority w:val="19"/>
    <w:rsid w:val="00827FF2"/>
    <w:rPr>
      <w:rFonts w:asciiTheme="majorHAnsi" w:eastAsiaTheme="majorEastAsia" w:hAnsiTheme="majorHAnsi" w:cs="Times New Roman (Koppen CS)"/>
      <w:b/>
      <w:color w:val="4D0F6D" w:themeColor="accent1"/>
      <w:kern w:val="28"/>
      <w:sz w:val="60"/>
      <w:szCs w:val="56"/>
      <w:lang w:val="nl-NL"/>
    </w:rPr>
  </w:style>
  <w:style w:type="paragraph" w:styleId="Ondertitel">
    <w:name w:val="Subtitle"/>
    <w:basedOn w:val="Standaard"/>
    <w:next w:val="Standaard"/>
    <w:link w:val="OndertitelChar"/>
    <w:uiPriority w:val="20"/>
    <w:qFormat/>
    <w:rsid w:val="00827FF2"/>
    <w:pPr>
      <w:numPr>
        <w:ilvl w:val="1"/>
      </w:numPr>
      <w:spacing w:after="260" w:line="240" w:lineRule="auto"/>
      <w:jc w:val="center"/>
    </w:pPr>
    <w:rPr>
      <w:rFonts w:eastAsiaTheme="minorEastAsia" w:cs="Times New Roman (Hoofdtekst CS)"/>
      <w:color w:val="E40071" w:themeColor="text2"/>
      <w:sz w:val="50"/>
    </w:rPr>
  </w:style>
  <w:style w:type="character" w:customStyle="1" w:styleId="OndertitelChar">
    <w:name w:val="Ondertitel Char"/>
    <w:basedOn w:val="Standaardalinea-lettertype"/>
    <w:link w:val="Ondertitel"/>
    <w:uiPriority w:val="20"/>
    <w:rsid w:val="00827FF2"/>
    <w:rPr>
      <w:rFonts w:eastAsiaTheme="minorEastAsia" w:cs="Times New Roman (Hoofdtekst CS)"/>
      <w:color w:val="E40071" w:themeColor="text2"/>
      <w:sz w:val="50"/>
      <w:szCs w:val="22"/>
      <w:lang w:val="nl-NL"/>
    </w:rPr>
  </w:style>
  <w:style w:type="numbering" w:customStyle="1" w:styleId="HuidigelijstOpsommingennummering">
    <w:name w:val="Huidige lijst Opsomming en nummering"/>
    <w:uiPriority w:val="99"/>
    <w:rsid w:val="00C353F3"/>
    <w:pPr>
      <w:numPr>
        <w:numId w:val="15"/>
      </w:numPr>
    </w:pPr>
  </w:style>
  <w:style w:type="numbering" w:customStyle="1" w:styleId="Huidigelijst2">
    <w:name w:val="Huidige lijst2"/>
    <w:uiPriority w:val="99"/>
    <w:rsid w:val="00FC3D9B"/>
    <w:pPr>
      <w:numPr>
        <w:numId w:val="16"/>
      </w:numPr>
    </w:pPr>
  </w:style>
  <w:style w:type="numbering" w:customStyle="1" w:styleId="Huidigelijst3">
    <w:name w:val="Huidige lijst3"/>
    <w:uiPriority w:val="99"/>
    <w:rsid w:val="00FC3D9B"/>
    <w:pPr>
      <w:numPr>
        <w:numId w:val="17"/>
      </w:numPr>
    </w:pPr>
  </w:style>
  <w:style w:type="paragraph" w:styleId="Kopvaninhoudsopgave">
    <w:name w:val="TOC Heading"/>
    <w:basedOn w:val="Standaard"/>
    <w:next w:val="Standaard"/>
    <w:uiPriority w:val="38"/>
    <w:unhideWhenUsed/>
    <w:qFormat/>
    <w:rsid w:val="00827FF2"/>
    <w:pPr>
      <w:spacing w:after="260" w:line="240" w:lineRule="auto"/>
    </w:pPr>
    <w:rPr>
      <w:b/>
      <w:color w:val="E40071" w:themeColor="text2"/>
      <w:sz w:val="32"/>
    </w:rPr>
  </w:style>
  <w:style w:type="table" w:customStyle="1" w:styleId="BasisTabel">
    <w:name w:val="Basis Tabel"/>
    <w:basedOn w:val="Standaardtabel"/>
    <w:uiPriority w:val="99"/>
    <w:rsid w:val="00D02C0B"/>
    <w:tblPr>
      <w:tblCellMar>
        <w:left w:w="0" w:type="dxa"/>
        <w:right w:w="0" w:type="dxa"/>
      </w:tblCellMar>
    </w:tblPr>
    <w:trPr>
      <w:cantSplit/>
    </w:trPr>
  </w:style>
  <w:style w:type="numbering" w:customStyle="1" w:styleId="Huidigelijst4">
    <w:name w:val="Huidige lijst4"/>
    <w:uiPriority w:val="99"/>
    <w:rsid w:val="00C353F3"/>
    <w:pPr>
      <w:numPr>
        <w:numId w:val="22"/>
      </w:numPr>
    </w:pPr>
  </w:style>
  <w:style w:type="table" w:customStyle="1" w:styleId="SaffierTabel1">
    <w:name w:val="Saffier Tabel 1"/>
    <w:basedOn w:val="Standaardtabel"/>
    <w:uiPriority w:val="99"/>
    <w:rsid w:val="00593E73"/>
    <w:rPr>
      <w:color w:val="000000" w:themeColor="text1"/>
      <w:sz w:val="18"/>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113" w:type="dxa"/>
        <w:bottom w:w="113" w:type="dxa"/>
        <w:right w:w="113" w:type="dxa"/>
      </w:tblCellMar>
    </w:tblPr>
    <w:tcPr>
      <w:shd w:val="clear" w:color="auto" w:fill="F8EBF2" w:themeFill="accent4" w:themeFillTint="33"/>
    </w:tcPr>
    <w:tblStylePr w:type="firstRow">
      <w:rPr>
        <w:b/>
        <w:color w:val="E40071" w:themeColor="text2"/>
      </w:rPr>
    </w:tblStylePr>
    <w:tblStylePr w:type="lastRow">
      <w:rPr>
        <w:b/>
      </w:rPr>
      <w:tblPr/>
      <w:tcPr>
        <w:shd w:val="clear" w:color="auto" w:fill="F2D8E5" w:themeFill="accent4" w:themeFillTint="66"/>
      </w:tcPr>
    </w:tblStylePr>
    <w:tblStylePr w:type="firstCol">
      <w:rPr>
        <w:b/>
      </w:rPr>
    </w:tblStylePr>
  </w:style>
  <w:style w:type="character" w:styleId="Hyperlink">
    <w:name w:val="Hyperlink"/>
    <w:basedOn w:val="Standaardalinea-lettertype"/>
    <w:uiPriority w:val="99"/>
    <w:unhideWhenUsed/>
    <w:rsid w:val="00376437"/>
    <w:rPr>
      <w:color w:val="757070" w:themeColor="hyperlink"/>
      <w:u w:val="single"/>
    </w:rPr>
  </w:style>
  <w:style w:type="character" w:customStyle="1" w:styleId="Kop9Char">
    <w:name w:val="Kop 9 Char"/>
    <w:basedOn w:val="Standaardalinea-lettertype"/>
    <w:link w:val="Kop9"/>
    <w:uiPriority w:val="2"/>
    <w:semiHidden/>
    <w:rsid w:val="00376437"/>
    <w:rPr>
      <w:rFonts w:asciiTheme="majorHAnsi" w:eastAsiaTheme="majorEastAsia" w:hAnsiTheme="majorHAnsi" w:cstheme="majorBidi"/>
      <w:i/>
      <w:iCs/>
      <w:color w:val="272727" w:themeColor="text1" w:themeTint="D8"/>
      <w:sz w:val="21"/>
      <w:szCs w:val="21"/>
      <w:lang w:val="nl-NL"/>
    </w:rPr>
  </w:style>
  <w:style w:type="paragraph" w:styleId="Voetnoottekst">
    <w:name w:val="footnote text"/>
    <w:basedOn w:val="Standaard"/>
    <w:link w:val="VoetnoottekstChar"/>
    <w:uiPriority w:val="99"/>
    <w:semiHidden/>
    <w:unhideWhenUsed/>
    <w:rsid w:val="00AD5EF6"/>
    <w:pPr>
      <w:tabs>
        <w:tab w:val="left" w:pos="284"/>
      </w:tabs>
      <w:spacing w:line="240" w:lineRule="auto"/>
      <w:ind w:left="284" w:hanging="284"/>
    </w:pPr>
    <w:rPr>
      <w:sz w:val="18"/>
      <w:szCs w:val="20"/>
    </w:rPr>
  </w:style>
  <w:style w:type="character" w:customStyle="1" w:styleId="VoetnoottekstChar">
    <w:name w:val="Voetnoottekst Char"/>
    <w:basedOn w:val="Standaardalinea-lettertype"/>
    <w:link w:val="Voetnoottekst"/>
    <w:uiPriority w:val="99"/>
    <w:semiHidden/>
    <w:rsid w:val="00AD5EF6"/>
    <w:rPr>
      <w:sz w:val="18"/>
      <w:szCs w:val="20"/>
      <w:lang w:val="nl-NL"/>
    </w:rPr>
  </w:style>
  <w:style w:type="character" w:styleId="Voetnootmarkering">
    <w:name w:val="footnote reference"/>
    <w:basedOn w:val="Standaardalinea-lettertype"/>
    <w:uiPriority w:val="99"/>
    <w:semiHidden/>
    <w:unhideWhenUsed/>
    <w:rsid w:val="00AD5EF6"/>
    <w:rPr>
      <w:vertAlign w:val="superscript"/>
    </w:rPr>
  </w:style>
  <w:style w:type="table" w:customStyle="1" w:styleId="SaffierTabel2">
    <w:name w:val="Saffier Tabel 2"/>
    <w:basedOn w:val="Standaardtabel"/>
    <w:uiPriority w:val="99"/>
    <w:rsid w:val="00F42F94"/>
    <w:rPr>
      <w:sz w:val="22"/>
    </w:rPr>
    <w:tblPr>
      <w:tblBorders>
        <w:top w:val="single" w:sz="4" w:space="0" w:color="E40071" w:themeColor="text2"/>
        <w:bottom w:val="single" w:sz="4" w:space="0" w:color="E40071" w:themeColor="text2"/>
        <w:insideH w:val="single" w:sz="4" w:space="0" w:color="E40071" w:themeColor="text2"/>
      </w:tblBorders>
      <w:tblCellMar>
        <w:top w:w="113" w:type="dxa"/>
        <w:left w:w="57" w:type="dxa"/>
        <w:bottom w:w="113" w:type="dxa"/>
        <w:right w:w="57" w:type="dxa"/>
      </w:tblCellMar>
    </w:tblPr>
    <w:tblStylePr w:type="firstCol">
      <w:rPr>
        <w:rFonts w:asciiTheme="majorHAnsi" w:hAnsiTheme="majorHAnsi"/>
        <w:b/>
        <w:color w:val="E40071" w:themeColor="text2"/>
      </w:rPr>
    </w:tblStylePr>
  </w:style>
  <w:style w:type="paragraph" w:styleId="Bijschrift">
    <w:name w:val="caption"/>
    <w:basedOn w:val="Standaard"/>
    <w:next w:val="Standaard"/>
    <w:uiPriority w:val="35"/>
    <w:unhideWhenUsed/>
    <w:qFormat/>
    <w:rsid w:val="00D9755A"/>
    <w:pPr>
      <w:spacing w:after="200" w:line="240" w:lineRule="auto"/>
    </w:pPr>
    <w:rPr>
      <w:i/>
      <w:iCs/>
      <w:color w:val="E400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Saffier Kleuren">
      <a:dk1>
        <a:srgbClr val="000000"/>
      </a:dk1>
      <a:lt1>
        <a:srgbClr val="FFFFFF"/>
      </a:lt1>
      <a:dk2>
        <a:srgbClr val="E40071"/>
      </a:dk2>
      <a:lt2>
        <a:srgbClr val="DDDDDD"/>
      </a:lt2>
      <a:accent1>
        <a:srgbClr val="4D0F6D"/>
      </a:accent1>
      <a:accent2>
        <a:srgbClr val="AC0155"/>
      </a:accent2>
      <a:accent3>
        <a:srgbClr val="E40071"/>
      </a:accent3>
      <a:accent4>
        <a:srgbClr val="E0A0C0"/>
      </a:accent4>
      <a:accent5>
        <a:srgbClr val="F4F0F6"/>
      </a:accent5>
      <a:accent6>
        <a:srgbClr val="666666"/>
      </a:accent6>
      <a:hlink>
        <a:srgbClr val="757070"/>
      </a:hlink>
      <a:folHlink>
        <a:srgbClr val="AEABAB"/>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6ef3c5-d50d-4d88-8fe0-5d8461bf7b72">
      <Terms xmlns="http://schemas.microsoft.com/office/infopath/2007/PartnerControls"/>
    </lcf76f155ced4ddcb4097134ff3c332f>
    <TaxCatchAll xmlns="d30ab765-94c3-4fee-89dd-24b94f14d2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43D1EDF568714895B9B298E099949F" ma:contentTypeVersion="19" ma:contentTypeDescription="Een nieuw document maken." ma:contentTypeScope="" ma:versionID="d776a0cb7854eeec6c83660cf40b8f75">
  <xsd:schema xmlns:xsd="http://www.w3.org/2001/XMLSchema" xmlns:xs="http://www.w3.org/2001/XMLSchema" xmlns:p="http://schemas.microsoft.com/office/2006/metadata/properties" xmlns:ns2="d30ab765-94c3-4fee-89dd-24b94f14d287" xmlns:ns3="a66ef3c5-d50d-4d88-8fe0-5d8461bf7b72" targetNamespace="http://schemas.microsoft.com/office/2006/metadata/properties" ma:root="true" ma:fieldsID="04460b942b0c74bdbfba2e2383320022" ns2:_="" ns3:_="">
    <xsd:import namespace="d30ab765-94c3-4fee-89dd-24b94f14d287"/>
    <xsd:import namespace="a66ef3c5-d50d-4d88-8fe0-5d8461bf7b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ab765-94c3-4fee-89dd-24b94f14d2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d20d159-4677-4dcf-bb1d-614b315ad107}" ma:internalName="TaxCatchAll" ma:showField="CatchAllData" ma:web="d30ab765-94c3-4fee-89dd-24b94f14d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6ef3c5-d50d-4d88-8fe0-5d8461bf7b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cca49dc-4340-4beb-93ef-77630a90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E6F90-A884-40B3-8E6E-944D9B2B2BBB}">
  <ds:schemaRefs>
    <ds:schemaRef ds:uri="http://schemas.microsoft.com/sharepoint/v3/contenttype/forms"/>
  </ds:schemaRefs>
</ds:datastoreItem>
</file>

<file path=customXml/itemProps2.xml><?xml version="1.0" encoding="utf-8"?>
<ds:datastoreItem xmlns:ds="http://schemas.openxmlformats.org/officeDocument/2006/customXml" ds:itemID="{A31F4F9B-9B6D-48EA-90C6-136A20606E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AFCA12-2A68-483A-A58A-0A0745CAD5ED}">
  <ds:schemaRefs>
    <ds:schemaRef ds:uri="http://schemas.openxmlformats.org/officeDocument/2006/bibliography"/>
  </ds:schemaRefs>
</ds:datastoreItem>
</file>

<file path=customXml/itemProps4.xml><?xml version="1.0" encoding="utf-8"?>
<ds:datastoreItem xmlns:ds="http://schemas.openxmlformats.org/officeDocument/2006/customXml" ds:itemID="{984961CC-7E41-4A08-9666-64C0C61C8A64}"/>
</file>

<file path=docProps/app.xml><?xml version="1.0" encoding="utf-8"?>
<Properties xmlns="http://schemas.openxmlformats.org/officeDocument/2006/extended-properties" xmlns:vt="http://schemas.openxmlformats.org/officeDocument/2006/docPropsVTypes">
  <Template>Normal</Template>
  <TotalTime>19</TotalTime>
  <Pages>4</Pages>
  <Words>968</Words>
  <Characters>5521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Saffier memo</vt:lpstr>
    </vt:vector>
  </TitlesOfParts>
  <Manager/>
  <Company>Saffier</Company>
  <LinksUpToDate>false</LinksUpToDate>
  <CharactersWithSpaces>6477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Saffier memo</dc:title>
  <dc:subject/>
  <dc:creator>Martine Taal - Bokel</dc:creator>
  <cp:keywords/>
  <dc:description>Saffier Memo - versie 1 - oktober 2023
Ontwerp: Think Yellow
Template: Ton Persoon</dc:description>
  <cp:lastModifiedBy>Rijn, Annelies van (PHEG - LUMC)</cp:lastModifiedBy>
  <cp:revision>4</cp:revision>
  <cp:lastPrinted>2023-09-07T08:31:00Z</cp:lastPrinted>
  <dcterms:created xsi:type="dcterms:W3CDTF">2026-06-05T14:43:00Z</dcterms:created>
  <dcterms:modified xsi:type="dcterms:W3CDTF">2026-06-08T05:54:00Z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0x0101005743D1EDF568714895B9B298E099949F</vt:lpwstr>
  </property>
</Properties>
</file>